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145F853B"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S2-2</w:t>
      </w:r>
      <w:r w:rsidR="009D0A01">
        <w:rPr>
          <w:rFonts w:cs="Arial"/>
          <w:b/>
          <w:noProof/>
          <w:sz w:val="24"/>
        </w:rPr>
        <w:t>4</w:t>
      </w:r>
      <w:r w:rsidR="00482FA1">
        <w:rPr>
          <w:rFonts w:cs="Arial"/>
          <w:b/>
          <w:noProof/>
          <w:sz w:val="24"/>
        </w:rPr>
        <w:t>0</w:t>
      </w:r>
      <w:r w:rsidR="002844D7">
        <w:rPr>
          <w:rFonts w:cs="Arial"/>
          <w:b/>
          <w:noProof/>
          <w:sz w:val="24"/>
        </w:rPr>
        <w:t>5</w:t>
      </w:r>
      <w:r w:rsidR="009438AC">
        <w:rPr>
          <w:rFonts w:cs="Arial"/>
          <w:b/>
          <w:noProof/>
          <w:sz w:val="24"/>
        </w:rPr>
        <w:t>616</w:t>
      </w:r>
    </w:p>
    <w:p w14:paraId="19AE8669" w14:textId="6DBBBF2D" w:rsidR="00F73549" w:rsidRDefault="009D0A01" w:rsidP="00850B21">
      <w:pPr>
        <w:pStyle w:val="CRCoverPage"/>
        <w:tabs>
          <w:tab w:val="right" w:pos="9639"/>
        </w:tabs>
        <w:spacing w:after="0"/>
        <w:rPr>
          <w:b/>
          <w:noProof/>
          <w:sz w:val="24"/>
        </w:rPr>
      </w:pPr>
      <w:r>
        <w:rPr>
          <w:rFonts w:cs="Arial"/>
          <w:b/>
          <w:bCs/>
          <w:sz w:val="24"/>
        </w:rPr>
        <w:t xml:space="preserve">15-19, </w:t>
      </w:r>
      <w:r w:rsidR="00231374">
        <w:rPr>
          <w:rFonts w:cs="Arial"/>
          <w:b/>
          <w:bCs/>
          <w:sz w:val="24"/>
        </w:rPr>
        <w:t>April</w:t>
      </w:r>
      <w:r w:rsidR="00B8046B">
        <w:rPr>
          <w:rFonts w:cs="Arial"/>
          <w:b/>
          <w:bCs/>
          <w:sz w:val="24"/>
        </w:rPr>
        <w:t xml:space="preserve"> 2024,</w:t>
      </w:r>
      <w:r>
        <w:rPr>
          <w:rFonts w:cs="Arial"/>
          <w:b/>
          <w:bCs/>
          <w:sz w:val="24"/>
        </w:rPr>
        <w:t xml:space="preserve"> Changsha, P.</w:t>
      </w:r>
      <w:r w:rsidR="00231374">
        <w:rPr>
          <w:rFonts w:cs="Arial"/>
          <w:b/>
          <w:bCs/>
          <w:sz w:val="24"/>
        </w:rPr>
        <w:t xml:space="preserve"> </w:t>
      </w:r>
      <w:r>
        <w:rPr>
          <w:rFonts w:cs="Arial"/>
          <w:b/>
          <w:bCs/>
          <w:sz w:val="24"/>
        </w:rPr>
        <w:t>R.</w:t>
      </w:r>
      <w:r w:rsidR="00231374">
        <w:rPr>
          <w:rFonts w:cs="Arial"/>
          <w:b/>
          <w:bCs/>
          <w:sz w:val="24"/>
        </w:rPr>
        <w:t xml:space="preserve"> China</w:t>
      </w:r>
      <w:r w:rsidR="00850B21">
        <w:rPr>
          <w:b/>
          <w:noProof/>
          <w:sz w:val="24"/>
        </w:rPr>
        <w:tab/>
      </w:r>
    </w:p>
    <w:p w14:paraId="7CB45193" w14:textId="701F706A" w:rsidR="001E41F3" w:rsidRDefault="00F73549" w:rsidP="00850B21">
      <w:pPr>
        <w:pStyle w:val="CRCoverPage"/>
        <w:tabs>
          <w:tab w:val="right" w:pos="9639"/>
        </w:tabs>
        <w:spacing w:after="0"/>
        <w:rPr>
          <w:b/>
          <w:noProof/>
          <w:sz w:val="24"/>
        </w:rPr>
      </w:pPr>
      <w:r>
        <w:rPr>
          <w:b/>
          <w:noProof/>
          <w:sz w:val="24"/>
        </w:rPr>
        <w:tab/>
      </w:r>
      <w:r w:rsidR="002844D7">
        <w:rPr>
          <w:b/>
          <w:noProof/>
          <w:sz w:val="24"/>
        </w:rPr>
        <w:t xml:space="preserve"> </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459A" w:rsidR="001E41F3" w:rsidRPr="00410371" w:rsidRDefault="009C47D5"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554B3A">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C9144" w:rsidR="0087426B" w:rsidRPr="0087426B" w:rsidRDefault="00482FA1" w:rsidP="0087426B">
            <w:pPr>
              <w:pStyle w:val="CRCoverPage"/>
              <w:spacing w:after="0"/>
              <w:jc w:val="center"/>
              <w:rPr>
                <w:b/>
                <w:bCs/>
                <w:noProof/>
                <w:sz w:val="28"/>
                <w:szCs w:val="28"/>
              </w:rPr>
            </w:pPr>
            <w:r>
              <w:rPr>
                <w:b/>
                <w:bCs/>
                <w:noProof/>
                <w:sz w:val="28"/>
                <w:szCs w:val="28"/>
              </w:rPr>
              <w:t>3772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458C4" w:rsidR="001E41F3" w:rsidRPr="00410371" w:rsidRDefault="009438AC" w:rsidP="00E13F3D">
            <w:pPr>
              <w:pStyle w:val="CRCoverPage"/>
              <w:spacing w:after="0"/>
              <w:jc w:val="center"/>
              <w:rPr>
                <w:b/>
                <w:noProof/>
              </w:rPr>
            </w:pPr>
            <w:r>
              <w:rPr>
                <w:b/>
                <w:bCs/>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6CC0D" w:rsidR="00040FA0" w:rsidRPr="000D57C8" w:rsidRDefault="009C47D5" w:rsidP="00040FA0">
            <w:pPr>
              <w:pStyle w:val="CRCoverPage"/>
              <w:spacing w:after="0"/>
              <w:jc w:val="center"/>
              <w:rPr>
                <w:b/>
                <w:noProof/>
                <w:sz w:val="28"/>
              </w:rPr>
            </w:pPr>
            <w:r>
              <w:fldChar w:fldCharType="begin"/>
            </w:r>
            <w:r>
              <w:instrText>DOCPROPERTY  Version  \* MERGEFORMAT</w:instrText>
            </w:r>
            <w:r>
              <w:fldChar w:fldCharType="separate"/>
            </w:r>
            <w:r w:rsidR="002870AB" w:rsidRPr="001170C4">
              <w:rPr>
                <w:b/>
                <w:noProof/>
                <w:sz w:val="28"/>
              </w:rPr>
              <w:t>1</w:t>
            </w:r>
            <w:r w:rsidR="00F12B56" w:rsidRPr="001170C4">
              <w:rPr>
                <w:b/>
                <w:noProof/>
                <w:sz w:val="28"/>
              </w:rPr>
              <w:t>8</w:t>
            </w:r>
            <w:r w:rsidR="002870AB" w:rsidRPr="001170C4">
              <w:rPr>
                <w:b/>
                <w:noProof/>
                <w:sz w:val="28"/>
              </w:rPr>
              <w:t>.</w:t>
            </w:r>
            <w:r w:rsidR="00482FA1">
              <w:rPr>
                <w:b/>
                <w:noProof/>
                <w:sz w:val="28"/>
              </w:rPr>
              <w:t>5</w:t>
            </w:r>
            <w:r w:rsidR="006667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04290E" w:rsidR="00F25D98" w:rsidRDefault="00606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5031" w:rsidR="001E41F3" w:rsidRPr="00CC0B05" w:rsidRDefault="00554B3A">
            <w:pPr>
              <w:pStyle w:val="CRCoverPage"/>
              <w:spacing w:after="0"/>
              <w:ind w:left="100"/>
              <w:rPr>
                <w:noProof/>
                <w:lang w:val="en-CA"/>
              </w:rPr>
            </w:pPr>
            <w:r>
              <w:rPr>
                <w:noProof/>
                <w:lang w:val="en-CA"/>
              </w:rPr>
              <w:t>Unavailability configuration during attach</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85793" w:rsidR="001E41F3" w:rsidRDefault="00CC0B05">
            <w:pPr>
              <w:pStyle w:val="CRCoverPage"/>
              <w:spacing w:after="0"/>
              <w:ind w:left="100"/>
              <w:rPr>
                <w:noProof/>
              </w:rPr>
            </w:pPr>
            <w:r>
              <w:rPr>
                <w:noProof/>
              </w:rPr>
              <w:t>OPPO</w:t>
            </w:r>
            <w:r w:rsidR="00EF7666">
              <w:rPr>
                <w:noProof/>
              </w:rPr>
              <w:t>, Samsung</w:t>
            </w:r>
            <w:r w:rsidR="00D24BD0">
              <w:rPr>
                <w:noProof/>
              </w:rPr>
              <w:t>,</w:t>
            </w:r>
            <w:r w:rsidR="00D24BD0">
              <w:t xml:space="preserve"> </w:t>
            </w:r>
            <w:r w:rsidR="00D24BD0" w:rsidRPr="00D24BD0">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678E4" w:rsidR="001E41F3" w:rsidRDefault="00554B3A">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47363" w:rsidR="001E41F3" w:rsidRDefault="003C0681">
            <w:pPr>
              <w:pStyle w:val="CRCoverPage"/>
              <w:spacing w:after="0"/>
              <w:ind w:left="100"/>
              <w:rPr>
                <w:noProof/>
              </w:rPr>
            </w:pPr>
            <w:r>
              <w:t>2024-0</w:t>
            </w:r>
            <w:r w:rsidR="00554B3A">
              <w:t>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05EE567D" w:rsidR="0017725B" w:rsidRPr="0017725B" w:rsidRDefault="009D0A01" w:rsidP="0017725B">
            <w:pPr>
              <w:rPr>
                <w:rFonts w:ascii="Arial" w:hAnsi="Arial"/>
                <w:noProof/>
              </w:rPr>
            </w:pPr>
            <w:r>
              <w:rPr>
                <w:rFonts w:ascii="Arial" w:hAnsi="Arial"/>
                <w:noProof/>
              </w:rPr>
              <w:t xml:space="preserve">To align with CT1 LS (C1-241849) on providing unavailabilithy configuration during initial registration (attach) procedures. </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B5976" w14:textId="64C83566" w:rsidR="00172FC5" w:rsidRDefault="002639F7" w:rsidP="002A6E60">
            <w:pPr>
              <w:pStyle w:val="CRCoverPage"/>
              <w:spacing w:after="0"/>
              <w:ind w:left="100"/>
              <w:rPr>
                <w:noProof/>
              </w:rPr>
            </w:pPr>
            <w:r>
              <w:rPr>
                <w:noProof/>
              </w:rPr>
              <w:t>Amend</w:t>
            </w:r>
            <w:r w:rsidR="00966052">
              <w:rPr>
                <w:noProof/>
              </w:rPr>
              <w:t xml:space="preserve"> </w:t>
            </w:r>
            <w:r>
              <w:rPr>
                <w:noProof/>
              </w:rPr>
              <w:t xml:space="preserve">clause </w:t>
            </w:r>
            <w:r w:rsidR="00966052">
              <w:rPr>
                <w:noProof/>
              </w:rPr>
              <w:t xml:space="preserve">4.13.8.2 in TS 23.401 to </w:t>
            </w:r>
            <w:r>
              <w:rPr>
                <w:noProof/>
              </w:rPr>
              <w:t>include that the</w:t>
            </w:r>
            <w:r w:rsidR="00966052">
              <w:rPr>
                <w:noProof/>
              </w:rPr>
              <w:t xml:space="preserve"> MME shall provide a Start of Unavailability Period and/or Unavailability Period Duration to the UE.</w:t>
            </w:r>
          </w:p>
          <w:p w14:paraId="52A611F7" w14:textId="77777777" w:rsidR="00966052" w:rsidRDefault="00966052" w:rsidP="00891BB8">
            <w:pPr>
              <w:pStyle w:val="CRCoverPage"/>
              <w:spacing w:after="0"/>
              <w:rPr>
                <w:noProof/>
              </w:rPr>
            </w:pPr>
          </w:p>
          <w:p w14:paraId="0C2A7C30" w14:textId="77777777" w:rsidR="00966052" w:rsidRDefault="002639F7" w:rsidP="002A6E60">
            <w:pPr>
              <w:pStyle w:val="CRCoverPage"/>
              <w:spacing w:after="0"/>
              <w:ind w:left="100"/>
              <w:rPr>
                <w:noProof/>
              </w:rPr>
            </w:pPr>
            <w:r>
              <w:rPr>
                <w:noProof/>
              </w:rPr>
              <w:t>Amend clause</w:t>
            </w:r>
            <w:r w:rsidR="00966052">
              <w:rPr>
                <w:noProof/>
              </w:rPr>
              <w:t xml:space="preserve"> 5.3.2.1 in TS 23.401 to</w:t>
            </w:r>
            <w:r>
              <w:rPr>
                <w:noProof/>
              </w:rPr>
              <w:t xml:space="preserve"> include </w:t>
            </w:r>
            <w:r w:rsidR="00966052">
              <w:rPr>
                <w:noProof/>
              </w:rPr>
              <w:t>Unavailability Period Duration and Start of Unavailability Period in the Attach Accept message</w:t>
            </w:r>
            <w:r>
              <w:rPr>
                <w:noProof/>
              </w:rPr>
              <w:t>, along with the corresponding requirement for step 17</w:t>
            </w:r>
            <w:r w:rsidR="00966052">
              <w:rPr>
                <w:noProof/>
              </w:rPr>
              <w:t>.</w:t>
            </w:r>
          </w:p>
          <w:p w14:paraId="31C656EC" w14:textId="4DC43644" w:rsidR="00D744B9" w:rsidRDefault="00D744B9" w:rsidP="002A6E60">
            <w:pPr>
              <w:pStyle w:val="CRCoverPage"/>
              <w:spacing w:after="0"/>
              <w:ind w:left="10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AD954F" w14:textId="16343CA9" w:rsidR="005D7042" w:rsidRDefault="005D7042" w:rsidP="00747A07">
            <w:pPr>
              <w:pStyle w:val="CRCoverPage"/>
              <w:spacing w:after="0"/>
              <w:ind w:left="100"/>
              <w:rPr>
                <w:noProof/>
              </w:rPr>
            </w:pPr>
            <w:r>
              <w:rPr>
                <w:noProof/>
              </w:rPr>
              <w:t>Lack of the requirement in stage 2 sepc, Network can not provide the Unavailability Period and/or Start of Unavailability to the UE, causing misalignment with stage 3 spec.</w:t>
            </w:r>
          </w:p>
          <w:p w14:paraId="5C4BEB44" w14:textId="3525F0F5" w:rsidR="00966052" w:rsidRDefault="00966052" w:rsidP="00747A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76C33" w:rsidR="001E41F3" w:rsidRDefault="00972E4C">
            <w:pPr>
              <w:pStyle w:val="CRCoverPage"/>
              <w:spacing w:after="0"/>
              <w:ind w:left="100"/>
              <w:rPr>
                <w:noProof/>
              </w:rPr>
            </w:pPr>
            <w:r>
              <w:rPr>
                <w:noProof/>
              </w:rPr>
              <w:t>4.13.8.2, 5.3.2.1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6297355" w14:textId="77777777" w:rsidR="00876B4D" w:rsidRPr="000B1DBF" w:rsidRDefault="00876B4D" w:rsidP="00554B3A">
      <w:pPr>
        <w:spacing w:after="0"/>
        <w:rPr>
          <w:rFonts w:ascii="Arial" w:hAnsi="Arial" w:cs="Arial"/>
          <w:noProof/>
          <w:color w:val="FF0000"/>
          <w:sz w:val="24"/>
          <w:szCs w:val="24"/>
          <w:lang w:val="en-CA"/>
        </w:rPr>
      </w:pPr>
    </w:p>
    <w:p w14:paraId="3F0217D3" w14:textId="77777777" w:rsidR="007706A7" w:rsidRDefault="007706A7" w:rsidP="007706A7">
      <w:pPr>
        <w:pStyle w:val="4"/>
      </w:pPr>
      <w:bookmarkStart w:id="8" w:name="_Toc162416304"/>
      <w:r>
        <w:t>4.13.8.2</w:t>
      </w:r>
      <w:r>
        <w:tab/>
        <w:t>Mobility Management and UE Power Saving Optimization</w:t>
      </w:r>
      <w:bookmarkEnd w:id="8"/>
    </w:p>
    <w:p w14:paraId="4E58C9E6" w14:textId="77777777" w:rsidR="007706A7" w:rsidRDefault="007706A7" w:rsidP="007706A7">
      <w:r>
        <w:t>For satellite access that provides discontinuous network coverage, and in case both the UE and the network support Enhanced Discontinuous Coverage, then the Mobility Management and UE Power Saving Optimization functionality may be used.</w:t>
      </w:r>
    </w:p>
    <w:p w14:paraId="3F466B00" w14:textId="58191FCB" w:rsidR="007706A7" w:rsidRDefault="007706A7" w:rsidP="007706A7">
      <w:r>
        <w:t>If both the UE and the network indicate support for "Enhanced Discontinuous Coverage Support" and if the UE determines it will lose coverage and will become unavailable, and decides to remain in no service during that time, then:</w:t>
      </w:r>
    </w:p>
    <w:p w14:paraId="0B83AECD" w14:textId="77777777" w:rsidR="007706A7" w:rsidRDefault="007706A7" w:rsidP="007706A7">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55D5B31B" w14:textId="77777777" w:rsidR="007706A7" w:rsidRDefault="007706A7" w:rsidP="007706A7">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0244FB56" w14:textId="77777777" w:rsidR="007706A7" w:rsidRDefault="007706A7" w:rsidP="007706A7">
      <w:pPr>
        <w:pStyle w:val="NO"/>
      </w:pPr>
      <w:r>
        <w:t>NOTE 2:</w:t>
      </w:r>
      <w:r>
        <w:tab/>
        <w:t>UE informing the network of coverage gaps would increase signalling and UE power consumption if coverage gaps are more frequent than UE's communication period.</w:t>
      </w:r>
    </w:p>
    <w:p w14:paraId="2B6AD4A1" w14:textId="77777777" w:rsidR="007706A7" w:rsidRDefault="007706A7" w:rsidP="007706A7">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3C6BFBC8" w14:textId="77777777" w:rsidR="007706A7" w:rsidRDefault="007706A7" w:rsidP="007706A7">
      <w:pPr>
        <w:pStyle w:val="B1"/>
      </w:pPr>
      <w:r>
        <w:t>-</w:t>
      </w:r>
      <w:r>
        <w:tab/>
        <w:t>The UE should trigger the TAU procedure early enough such that the procedure, under normal conditions, is able to complete before the start of the unavailability period.</w:t>
      </w:r>
    </w:p>
    <w:p w14:paraId="15A70997" w14:textId="77777777" w:rsidR="007706A7" w:rsidRDefault="007706A7" w:rsidP="007706A7">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427A8D7" w14:textId="77777777" w:rsidR="007706A7" w:rsidRDefault="007706A7" w:rsidP="007706A7">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408528C8" w14:textId="28A66B4B" w:rsidR="007706A7" w:rsidRDefault="007706A7" w:rsidP="007706A7">
      <w:r>
        <w:t>Upon receiving a TAU Request message from the UE including an indication of upcoming loss of coverage</w:t>
      </w:r>
      <w:ins w:id="9" w:author="OPPO-3" w:date="2024-04-19T09:39:00Z">
        <w:r w:rsidR="0019248C">
          <w:t xml:space="preserve"> or Attach request message</w:t>
        </w:r>
      </w:ins>
      <w:r>
        <w:t>:</w:t>
      </w:r>
    </w:p>
    <w:p w14:paraId="4F7A50FB" w14:textId="13F51C38" w:rsidR="007706A7" w:rsidRDefault="007706A7" w:rsidP="007706A7">
      <w:pPr>
        <w:pStyle w:val="B1"/>
      </w:pPr>
      <w:r>
        <w:t>-</w:t>
      </w:r>
      <w:r>
        <w:tab/>
        <w:t>If the UE did not include a Start of Unavailability Period</w:t>
      </w:r>
      <w:ins w:id="10" w:author="OPPO-3" w:date="2024-04-19T09:40:00Z">
        <w:r w:rsidR="0019248C">
          <w:t xml:space="preserve"> in TAU Request message</w:t>
        </w:r>
      </w:ins>
      <w:r>
        <w:t>,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22817C3C" w14:textId="77777777" w:rsidR="007706A7" w:rsidRDefault="007706A7" w:rsidP="007706A7">
      <w:pPr>
        <w:pStyle w:val="B1"/>
      </w:pPr>
      <w:r>
        <w:t>-</w:t>
      </w:r>
      <w:r>
        <w:tab/>
        <w:t>The MME may determine, if not provided by the UE, or update the Unavailability Period Duration and/or the Start of Unavailability Period.</w:t>
      </w:r>
    </w:p>
    <w:p w14:paraId="5C87D579" w14:textId="3A437420" w:rsidR="007706A7" w:rsidRPr="00891BB8" w:rsidRDefault="007706A7" w:rsidP="007706A7">
      <w:pPr>
        <w:pStyle w:val="B1"/>
      </w:pPr>
      <w:r>
        <w:tab/>
        <w:t xml:space="preserve">If the MME knows an Unavailability </w:t>
      </w:r>
      <w:r w:rsidRPr="00891BB8">
        <w:t>Period Duratio</w:t>
      </w:r>
      <w:ins w:id="11" w:author="Peng Tan 20240416_1" w:date="2024-04-17T16:19:00Z">
        <w:r w:rsidR="00A73C4F" w:rsidRPr="00891BB8">
          <w:t>n</w:t>
        </w:r>
      </w:ins>
      <w:r w:rsidRPr="00891BB8">
        <w:t xml:space="preserve"> and/or the Start of Unavailability Period</w:t>
      </w:r>
      <w:del w:id="12" w:author="Peng Tan 20240416_1" w:date="2024-04-17T16:19:00Z">
        <w:r w:rsidRPr="00891BB8" w:rsidDel="00A73C4F">
          <w:delText>n</w:delText>
        </w:r>
      </w:del>
      <w:r w:rsidRPr="00891BB8">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w:t>
      </w:r>
      <w:ins w:id="13" w:author="OPPO-3" w:date="2024-04-19T09:44:00Z">
        <w:r w:rsidR="0019248C">
          <w:t xml:space="preserve"> </w:t>
        </w:r>
      </w:ins>
      <w:ins w:id="14" w:author="OPPO-3" w:date="2024-04-19T09:45:00Z">
        <w:r w:rsidR="0019248C">
          <w:t>or Attach Accept message</w:t>
        </w:r>
      </w:ins>
      <w:r w:rsidRPr="00891BB8">
        <w:t xml:space="preserv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rsidRPr="00891BB8">
        <w:t>eDRX</w:t>
      </w:r>
      <w:proofErr w:type="spellEnd"/>
      <w:r w:rsidRPr="00891BB8">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62156E54" w14:textId="0A211F9A" w:rsidR="007706A7" w:rsidRDefault="007706A7" w:rsidP="007706A7">
      <w:pPr>
        <w:pStyle w:val="B1"/>
      </w:pPr>
      <w:bookmarkStart w:id="15" w:name="_Hlk164409386"/>
      <w:r w:rsidRPr="00891BB8">
        <w:lastRenderedPageBreak/>
        <w:tab/>
        <w:t>The MME indicates to the UE in the Attach Accept or TAU</w:t>
      </w:r>
      <w:r>
        <w:t xml:space="preserve"> Accept whether the UE is not required to perform a TAU procedure when the unavailability period has ended.</w:t>
      </w:r>
    </w:p>
    <w:p w14:paraId="6B367184" w14:textId="45515646" w:rsidR="007706A7" w:rsidRDefault="007706A7" w:rsidP="007706A7">
      <w:pPr>
        <w:pStyle w:val="B1"/>
        <w:rPr>
          <w:ins w:id="16" w:author="OPPO-3" w:date="2024-04-19T09:45:00Z"/>
        </w:rPr>
      </w:pPr>
      <w:r>
        <w:t>-</w:t>
      </w:r>
      <w:r>
        <w:tab/>
        <w:t>The MME stores the information that the UE is unavailable at the Start of Unavailability Period in the UE context, and considers the UE is unreachable from then until the UE enters ECM_CONNECTED state.</w:t>
      </w:r>
    </w:p>
    <w:p w14:paraId="5C679917" w14:textId="08DF20FC" w:rsidR="0019248C" w:rsidRDefault="0019248C">
      <w:pPr>
        <w:pStyle w:val="NO"/>
        <w:pPrChange w:id="17" w:author="OPPO-3" w:date="2024-04-19T11:08:00Z">
          <w:pPr>
            <w:pStyle w:val="B1"/>
          </w:pPr>
        </w:pPrChange>
      </w:pPr>
      <w:ins w:id="18" w:author="OPPO-3" w:date="2024-04-19T09:45:00Z">
        <w:r w:rsidRPr="0019248C">
          <w:t>NOTE 3:</w:t>
        </w:r>
        <w:r w:rsidRPr="0019248C">
          <w:tab/>
          <w:t>The UE does not include indication of upcoming loss of coverage, Unavailability Period Duration and the Start of Unavailability Period in Attach Request message.</w:t>
        </w:r>
      </w:ins>
    </w:p>
    <w:bookmarkEnd w:id="15"/>
    <w:p w14:paraId="22ADCF77" w14:textId="5B1B0D13" w:rsidR="007706A7" w:rsidRDefault="007706A7" w:rsidP="007706A7">
      <w:pPr>
        <w:rPr>
          <w:ins w:id="19" w:author="OPPO-3" w:date="2024-04-19T09:45:00Z"/>
        </w:rPr>
      </w:pPr>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37D18272" w14:textId="77777777" w:rsidR="0019248C" w:rsidRDefault="0019248C" w:rsidP="007706A7"/>
    <w:p w14:paraId="00FCBB1C" w14:textId="77777777" w:rsidR="007706A7" w:rsidRDefault="007706A7" w:rsidP="007706A7">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AA2E175" w14:textId="77777777" w:rsidR="007706A7" w:rsidRDefault="007706A7" w:rsidP="007706A7">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29FC4427" w14:textId="4CD1B080" w:rsidR="000B1DBF" w:rsidRPr="00891BB8" w:rsidRDefault="007706A7" w:rsidP="00891BB8">
      <w:r>
        <w:t>The UE may send Tracking Area Update request message to inform the network of its UE unavailability period even if Mobility Management back-off timer is running.</w:t>
      </w:r>
    </w:p>
    <w:p w14:paraId="63B1B700" w14:textId="77777777" w:rsidR="000B1DBF" w:rsidRPr="000B1DBF" w:rsidRDefault="000B1DBF" w:rsidP="00DB40FC">
      <w:pPr>
        <w:spacing w:after="0"/>
        <w:jc w:val="center"/>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58E44E86" w14:textId="70AF4101" w:rsidR="006E5182" w:rsidRDefault="006E5182" w:rsidP="006E5182"/>
    <w:p w14:paraId="7C30D1CB" w14:textId="77777777" w:rsidR="007706A7" w:rsidRPr="00990165" w:rsidRDefault="007706A7" w:rsidP="007706A7">
      <w:pPr>
        <w:pStyle w:val="3"/>
      </w:pPr>
      <w:bookmarkStart w:id="20" w:name="_Toc19171940"/>
      <w:bookmarkStart w:id="21" w:name="_Toc27844231"/>
      <w:bookmarkStart w:id="22" w:name="_Toc36134389"/>
      <w:bookmarkStart w:id="23" w:name="_Toc45176072"/>
      <w:bookmarkStart w:id="24" w:name="_Toc51762102"/>
      <w:bookmarkStart w:id="25" w:name="_Toc51762587"/>
      <w:bookmarkStart w:id="26" w:name="_Toc51763070"/>
      <w:bookmarkStart w:id="27" w:name="_Toc162416351"/>
      <w:r w:rsidRPr="00990165">
        <w:t>5.3.2</w:t>
      </w:r>
      <w:r w:rsidRPr="00990165">
        <w:tab/>
        <w:t>Attach procedure</w:t>
      </w:r>
      <w:bookmarkEnd w:id="20"/>
      <w:bookmarkEnd w:id="21"/>
      <w:bookmarkEnd w:id="22"/>
      <w:bookmarkEnd w:id="23"/>
      <w:bookmarkEnd w:id="24"/>
      <w:bookmarkEnd w:id="25"/>
      <w:bookmarkEnd w:id="26"/>
      <w:bookmarkEnd w:id="27"/>
    </w:p>
    <w:p w14:paraId="77ED51D4" w14:textId="77777777" w:rsidR="007706A7" w:rsidRPr="00990165" w:rsidRDefault="007706A7" w:rsidP="007706A7">
      <w:pPr>
        <w:pStyle w:val="4"/>
      </w:pPr>
      <w:bookmarkStart w:id="28" w:name="_Toc19171941"/>
      <w:bookmarkStart w:id="29" w:name="_Toc27844232"/>
      <w:bookmarkStart w:id="30" w:name="_Toc36134390"/>
      <w:bookmarkStart w:id="31" w:name="_Toc45176073"/>
      <w:bookmarkStart w:id="32" w:name="_Toc51762103"/>
      <w:bookmarkStart w:id="33" w:name="_Toc51762588"/>
      <w:bookmarkStart w:id="34" w:name="_Toc51763071"/>
      <w:bookmarkStart w:id="35" w:name="_Toc162416352"/>
      <w:r w:rsidRPr="00990165">
        <w:t>5.3.2.1</w:t>
      </w:r>
      <w:r w:rsidRPr="00990165">
        <w:tab/>
        <w:t>E-UTRAN Initial Attach</w:t>
      </w:r>
      <w:bookmarkEnd w:id="28"/>
      <w:bookmarkEnd w:id="29"/>
      <w:bookmarkEnd w:id="30"/>
      <w:bookmarkEnd w:id="31"/>
      <w:bookmarkEnd w:id="32"/>
      <w:bookmarkEnd w:id="33"/>
      <w:bookmarkEnd w:id="34"/>
      <w:bookmarkEnd w:id="35"/>
    </w:p>
    <w:p w14:paraId="6669203C" w14:textId="77777777" w:rsidR="007706A7" w:rsidRPr="00990165" w:rsidRDefault="007706A7" w:rsidP="007706A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A067F20" w14:textId="77777777" w:rsidR="007706A7" w:rsidRPr="00990165" w:rsidRDefault="007706A7" w:rsidP="007706A7">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1647ECF5" w14:textId="77777777" w:rsidR="007706A7" w:rsidRPr="00990165" w:rsidRDefault="007706A7" w:rsidP="007706A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5A2FEB" w14:textId="77777777" w:rsidR="007706A7" w:rsidRPr="00990165" w:rsidRDefault="007706A7" w:rsidP="007706A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EED3E0F" w14:textId="77777777" w:rsidR="007706A7" w:rsidRDefault="007706A7" w:rsidP="007706A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E72B0AB" w14:textId="77777777" w:rsidR="007706A7" w:rsidRPr="00990165" w:rsidRDefault="007706A7" w:rsidP="007706A7">
      <w:pPr>
        <w:pStyle w:val="NO"/>
      </w:pPr>
      <w:r w:rsidRPr="00990165">
        <w:lastRenderedPageBreak/>
        <w:t>NOTE 1:</w:t>
      </w:r>
      <w:r w:rsidRPr="00990165">
        <w:tab/>
      </w:r>
      <w:r>
        <w:t>A UE that is emergency or RLOS attached performs initial attach procedure before being able to obtain normal services.</w:t>
      </w:r>
    </w:p>
    <w:p w14:paraId="40F08DA0" w14:textId="77777777" w:rsidR="007706A7" w:rsidRPr="00990165" w:rsidRDefault="007706A7" w:rsidP="007706A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776168E" w14:textId="77777777" w:rsidR="007706A7" w:rsidRPr="00990165" w:rsidRDefault="007706A7" w:rsidP="007706A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84C20D9" w14:textId="77777777" w:rsidR="007706A7" w:rsidRPr="00990165" w:rsidRDefault="007706A7" w:rsidP="007706A7">
      <w:r>
        <w:t>During the Attach procedure, a Multi-USIM UE may indicate to the MME a Requested IMSI Offset, as described in clause 4.3.33, with the aim of modifying the timing of the Paging Occasions to avoid paging collisions.</w:t>
      </w:r>
    </w:p>
    <w:p w14:paraId="5B9507D0" w14:textId="77777777" w:rsidR="007706A7" w:rsidRPr="00990165" w:rsidRDefault="007706A7" w:rsidP="007706A7">
      <w:pPr>
        <w:pStyle w:val="NO"/>
      </w:pPr>
      <w:r>
        <w:t>NOTE 2:</w:t>
      </w:r>
      <w:r>
        <w:tab/>
        <w:t>As an exception, during the Attach procedure a Multi-USIM UE implementation can decide to indicate to the MME a Requested IMSI Offset even if it does not know whether the MME supports it.</w:t>
      </w:r>
    </w:p>
    <w:bookmarkStart w:id="36" w:name="_MON_1518718971"/>
    <w:bookmarkEnd w:id="36"/>
    <w:p w14:paraId="7F598E60" w14:textId="77777777" w:rsidR="007706A7" w:rsidRPr="00990165" w:rsidRDefault="00A87BF9" w:rsidP="007706A7">
      <w:pPr>
        <w:pStyle w:val="TH"/>
      </w:pPr>
      <w:r w:rsidRPr="00990165">
        <w:rPr>
          <w:noProof/>
        </w:rPr>
        <w:object w:dxaOrig="9131" w:dyaOrig="13163" w14:anchorId="19C8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4pt;height:658.7pt;mso-width-percent:0;mso-height-percent:0;mso-width-percent:0;mso-height-percent:0" o:ole="">
            <v:imagedata r:id="rId17" o:title=""/>
          </v:shape>
          <o:OLEObject Type="Embed" ProgID="Word.Picture.8" ShapeID="_x0000_i1025" DrawAspect="Content" ObjectID="_1775033528" r:id="rId18"/>
        </w:object>
      </w:r>
    </w:p>
    <w:p w14:paraId="29B7F495" w14:textId="77777777" w:rsidR="007706A7" w:rsidRPr="00990165" w:rsidRDefault="007706A7" w:rsidP="007706A7">
      <w:pPr>
        <w:pStyle w:val="TF"/>
      </w:pPr>
      <w:r w:rsidRPr="00990165">
        <w:t>Figure 5.3.2.1-1: Attach procedure</w:t>
      </w:r>
    </w:p>
    <w:p w14:paraId="112ECDC6" w14:textId="77777777" w:rsidR="007706A7" w:rsidRPr="00990165" w:rsidRDefault="007706A7" w:rsidP="007706A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4B98F002" w14:textId="77777777" w:rsidR="007706A7" w:rsidRPr="00990165" w:rsidRDefault="007706A7" w:rsidP="007706A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53C56B7" w14:textId="77777777" w:rsidR="007706A7" w:rsidRPr="00990165" w:rsidRDefault="007706A7" w:rsidP="007706A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6D78A17" w14:textId="77777777" w:rsidR="007706A7" w:rsidRPr="00990165" w:rsidRDefault="007706A7" w:rsidP="007706A7">
      <w:pPr>
        <w:pStyle w:val="NO"/>
      </w:pPr>
      <w:r w:rsidRPr="00990165">
        <w:t>NOTE </w:t>
      </w:r>
      <w:r>
        <w:t>6</w:t>
      </w:r>
      <w:r w:rsidRPr="00990165">
        <w:t>:</w:t>
      </w:r>
      <w:r w:rsidRPr="00990165">
        <w:tab/>
        <w:t>More detail on procedure steps (E) is defined in the procedure steps (B) in clause 5.3.8.3.</w:t>
      </w:r>
    </w:p>
    <w:p w14:paraId="05D96582" w14:textId="77777777" w:rsidR="007706A7" w:rsidRPr="00990165" w:rsidRDefault="007706A7" w:rsidP="007706A7">
      <w:pPr>
        <w:pStyle w:val="NO"/>
      </w:pPr>
      <w:r w:rsidRPr="00990165">
        <w:t>NOTE </w:t>
      </w:r>
      <w:r>
        <w:t>7</w:t>
      </w:r>
      <w:r w:rsidRPr="00990165">
        <w:t>:</w:t>
      </w:r>
      <w:r w:rsidRPr="00990165">
        <w:tab/>
        <w:t>More detail on procedure steps (F) is defined in the procedure steps (B) in clause 5.3.8.4.</w:t>
      </w:r>
    </w:p>
    <w:p w14:paraId="0017D4D8" w14:textId="77777777" w:rsidR="007706A7" w:rsidRPr="00990165" w:rsidRDefault="007706A7" w:rsidP="007706A7">
      <w:pPr>
        <w:pStyle w:val="B1"/>
      </w:pPr>
      <w:r w:rsidRPr="00990165">
        <w:t>1.</w:t>
      </w:r>
      <w:r w:rsidRPr="00990165">
        <w:tab/>
        <w:t>A UE, camping on an E-UTRAN cell reads the related System Information Broadcast.</w:t>
      </w:r>
    </w:p>
    <w:p w14:paraId="2D4D00D1" w14:textId="77777777" w:rsidR="007706A7" w:rsidRPr="00990165" w:rsidRDefault="007706A7" w:rsidP="007706A7">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7E251B0E" w14:textId="77777777" w:rsidR="007706A7" w:rsidRPr="00990165" w:rsidRDefault="007706A7" w:rsidP="007706A7">
      <w:pPr>
        <w:pStyle w:val="B1"/>
      </w:pPr>
      <w:r w:rsidRPr="00990165">
        <w:tab/>
        <w:t>For the NB-IoT case:</w:t>
      </w:r>
    </w:p>
    <w:p w14:paraId="708BDA59" w14:textId="77777777" w:rsidR="007706A7" w:rsidRPr="00990165" w:rsidRDefault="007706A7" w:rsidP="007706A7">
      <w:pPr>
        <w:pStyle w:val="B2"/>
      </w:pPr>
      <w:r w:rsidRPr="00990165">
        <w:t>-</w:t>
      </w:r>
      <w:r w:rsidRPr="00990165">
        <w:tab/>
        <w:t>Whether it can connect to an MME which supports EPS Attach without PDN Connectivity.</w:t>
      </w:r>
    </w:p>
    <w:p w14:paraId="404488AF" w14:textId="77777777" w:rsidR="007706A7" w:rsidRPr="00990165" w:rsidRDefault="007706A7" w:rsidP="007706A7">
      <w:pPr>
        <w:pStyle w:val="B1"/>
      </w:pPr>
      <w:r w:rsidRPr="00990165">
        <w:tab/>
        <w:t>For the WB-E-UTRAN case:</w:t>
      </w:r>
    </w:p>
    <w:p w14:paraId="203C8143" w14:textId="77777777" w:rsidR="007706A7" w:rsidRPr="00990165" w:rsidRDefault="007706A7" w:rsidP="007706A7">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C379918" w14:textId="77777777" w:rsidR="007706A7" w:rsidRPr="00990165" w:rsidRDefault="007706A7" w:rsidP="007706A7">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BF8F893" w14:textId="77777777" w:rsidR="007706A7" w:rsidRPr="00990165" w:rsidRDefault="007706A7" w:rsidP="007706A7">
      <w:pPr>
        <w:pStyle w:val="B2"/>
      </w:pPr>
      <w:r w:rsidRPr="00990165">
        <w:t>-</w:t>
      </w:r>
      <w:r w:rsidRPr="00990165">
        <w:tab/>
        <w:t>Whether it can connect to an MME which supports EPS Attach without PDN Connectivity.</w:t>
      </w:r>
    </w:p>
    <w:p w14:paraId="6964E47C" w14:textId="77777777" w:rsidR="007706A7" w:rsidRPr="00990165" w:rsidRDefault="007706A7" w:rsidP="007706A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E9E5504" w14:textId="77777777" w:rsidR="007706A7" w:rsidRPr="00990165" w:rsidRDefault="007706A7" w:rsidP="007706A7">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7B3070D6" w14:textId="77777777" w:rsidR="007706A7" w:rsidRDefault="007706A7" w:rsidP="007706A7">
      <w:pPr>
        <w:pStyle w:val="B1"/>
      </w:pPr>
      <w:r>
        <w:tab/>
        <w:t>An E-UTRAN cell for a PLMN that supports Restricted Local Operator Service shall broadcast:</w:t>
      </w:r>
    </w:p>
    <w:p w14:paraId="0C65C1A6" w14:textId="77777777" w:rsidR="007706A7" w:rsidRDefault="007706A7" w:rsidP="007706A7">
      <w:pPr>
        <w:pStyle w:val="B2"/>
      </w:pPr>
      <w:r>
        <w:t>-</w:t>
      </w:r>
      <w:r>
        <w:tab/>
        <w:t>Whether it supports Restricted Local Operator Service.</w:t>
      </w:r>
    </w:p>
    <w:p w14:paraId="36C2B32E" w14:textId="77777777" w:rsidR="007706A7" w:rsidRDefault="007706A7" w:rsidP="007706A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660B630" w14:textId="77777777" w:rsidR="007706A7" w:rsidRDefault="007706A7" w:rsidP="007706A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73A3E68" w14:textId="77777777" w:rsidR="007706A7" w:rsidRPr="00990165" w:rsidRDefault="007706A7" w:rsidP="007706A7">
      <w:pPr>
        <w:pStyle w:val="B1"/>
      </w:pPr>
      <w:r w:rsidRPr="00990165">
        <w:tab/>
        <w:t xml:space="preserve">If the </w:t>
      </w:r>
      <w:r w:rsidRPr="00BD1363">
        <w:t xml:space="preserve">UE can proceed to attach, it initiates the Attach procedure by the transmission, to the </w:t>
      </w:r>
      <w:r w:rsidRPr="00BD1363">
        <w:rPr>
          <w:noProof/>
        </w:rPr>
        <w:t>eNodeB</w:t>
      </w:r>
      <w:r w:rsidRPr="00BD1363">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0078F600" w14:textId="77777777" w:rsidR="007706A7" w:rsidRPr="00990165" w:rsidRDefault="007706A7" w:rsidP="007706A7">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3B8205CA" w14:textId="77777777" w:rsidR="007706A7" w:rsidRDefault="007706A7" w:rsidP="007706A7">
      <w:pPr>
        <w:pStyle w:val="B1"/>
      </w:pPr>
      <w:r>
        <w:tab/>
        <w:t>The UE shall also include an IAB-Indication in the RRC connection establishment signalling, if the UE is an IAB-node, as defined in TS 36.331 [37].</w:t>
      </w:r>
    </w:p>
    <w:p w14:paraId="0624DB2C" w14:textId="77777777" w:rsidR="007706A7" w:rsidRPr="00990165" w:rsidRDefault="007706A7" w:rsidP="007706A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EF8DC2F" w14:textId="77777777" w:rsidR="007706A7" w:rsidRPr="00990165" w:rsidRDefault="007706A7" w:rsidP="007706A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C23CF91" w14:textId="77777777" w:rsidR="007706A7" w:rsidRPr="00990165" w:rsidRDefault="007706A7" w:rsidP="007706A7">
      <w:pPr>
        <w:pStyle w:val="B1"/>
      </w:pPr>
      <w:r w:rsidRPr="00990165">
        <w:tab/>
        <w:t>The UE includes the extended idle mode DRX parameters information element if the UE needs to enable extended idle mode DRX.</w:t>
      </w:r>
    </w:p>
    <w:p w14:paraId="44DEB502" w14:textId="77777777" w:rsidR="007706A7" w:rsidRDefault="007706A7" w:rsidP="007706A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ED2E492" w14:textId="77777777" w:rsidR="007706A7" w:rsidRPr="00990165" w:rsidRDefault="007706A7" w:rsidP="007706A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B977C85" w14:textId="77777777" w:rsidR="007706A7" w:rsidRPr="00990165" w:rsidRDefault="007706A7" w:rsidP="007706A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D90DF19" w14:textId="77777777" w:rsidR="007706A7" w:rsidRDefault="007706A7" w:rsidP="007706A7">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9CB8166" w14:textId="77777777" w:rsidR="007706A7" w:rsidRPr="00990165" w:rsidRDefault="007706A7" w:rsidP="007706A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F2FEC2F" w14:textId="77777777" w:rsidR="007706A7" w:rsidRPr="00990165" w:rsidRDefault="007706A7" w:rsidP="007706A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6C84C7E0" w14:textId="77777777" w:rsidR="007706A7" w:rsidRPr="00990165" w:rsidRDefault="007706A7" w:rsidP="007706A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CF4BF81" w14:textId="77777777" w:rsidR="007706A7" w:rsidRPr="00990165" w:rsidRDefault="007706A7" w:rsidP="007706A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4639DB2" w14:textId="77777777" w:rsidR="007706A7" w:rsidRPr="00990165" w:rsidRDefault="007706A7" w:rsidP="007706A7">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CA5635F" w14:textId="77777777" w:rsidR="007706A7" w:rsidRPr="00990165" w:rsidRDefault="007706A7" w:rsidP="007706A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FE205B4" w14:textId="77777777" w:rsidR="007706A7" w:rsidRPr="00990165" w:rsidRDefault="007706A7" w:rsidP="007706A7">
      <w:pPr>
        <w:pStyle w:val="B1"/>
      </w:pPr>
      <w:r w:rsidRPr="00990165">
        <w:tab/>
        <w:t>If a UE includes a Preferred Network Behaviour, this defines the Network Behaviour the UE is expecting to be available in the network as defined in clause 4.3.5.10.</w:t>
      </w:r>
    </w:p>
    <w:p w14:paraId="1D01D490" w14:textId="77777777" w:rsidR="007706A7" w:rsidRPr="00990165" w:rsidRDefault="007706A7" w:rsidP="007706A7">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A4449B0" w14:textId="77777777" w:rsidR="007706A7" w:rsidRPr="00990165" w:rsidRDefault="007706A7" w:rsidP="007706A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8CBD9AD" w14:textId="77777777" w:rsidR="007706A7" w:rsidRDefault="007706A7" w:rsidP="007706A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F6A9B8A" w14:textId="77777777" w:rsidR="007706A7" w:rsidRDefault="007706A7" w:rsidP="007706A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DC0DE" w14:textId="77777777" w:rsidR="007706A7" w:rsidRDefault="007706A7" w:rsidP="007706A7">
      <w:pPr>
        <w:pStyle w:val="B1"/>
      </w:pPr>
      <w:r>
        <w:tab/>
        <w:t>If a Multi-USIM UE needs to modify the Paging Occasions in order to avoid paging collisions, it sends a Requested IMSI Offset to the MME, in order to signal an alternative IMSI as described in clause 4.3.33.</w:t>
      </w:r>
    </w:p>
    <w:p w14:paraId="713CE647" w14:textId="77777777" w:rsidR="007706A7" w:rsidRPr="00990165" w:rsidRDefault="007706A7" w:rsidP="007706A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85B25A2" w14:textId="77777777" w:rsidR="007706A7" w:rsidRDefault="007706A7" w:rsidP="007706A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BF8ACB" w14:textId="77777777" w:rsidR="007706A7" w:rsidRPr="00990165" w:rsidRDefault="007706A7" w:rsidP="007706A7">
      <w:pPr>
        <w:pStyle w:val="B1"/>
      </w:pPr>
      <w:r w:rsidRPr="00990165">
        <w:tab/>
        <w:t>If the MME is not configured to support Emergency Attach the MME shall reject any Attach Request that indicates Attach Type "Emergency".</w:t>
      </w:r>
    </w:p>
    <w:p w14:paraId="2E3C90DF" w14:textId="77777777" w:rsidR="007706A7" w:rsidRDefault="007706A7" w:rsidP="007706A7">
      <w:pPr>
        <w:pStyle w:val="B1"/>
      </w:pPr>
      <w:r>
        <w:tab/>
        <w:t>If the MME is not configured to support RLOS Attach, the MME shall reject any Attach Request that indicates Attach Type "RLOS".</w:t>
      </w:r>
    </w:p>
    <w:p w14:paraId="648E900E" w14:textId="77777777" w:rsidR="007706A7" w:rsidRPr="00990165" w:rsidRDefault="007706A7" w:rsidP="007706A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C394925" w14:textId="77777777" w:rsidR="007706A7" w:rsidRPr="00990165" w:rsidRDefault="007706A7" w:rsidP="007706A7">
      <w:pPr>
        <w:pStyle w:val="B1"/>
      </w:pPr>
      <w:r w:rsidRPr="00990165">
        <w:tab/>
        <w:t xml:space="preserve">To assist Location Services, the </w:t>
      </w:r>
      <w:r w:rsidRPr="00AD079E">
        <w:rPr>
          <w:noProof/>
        </w:rPr>
        <w:t>eNodeB</w:t>
      </w:r>
      <w:r w:rsidRPr="00990165">
        <w:t xml:space="preserve"> indicates the UE's Coverage Level to the MME.</w:t>
      </w:r>
    </w:p>
    <w:p w14:paraId="4CB7E509" w14:textId="77777777" w:rsidR="007706A7" w:rsidRDefault="007706A7" w:rsidP="007706A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5DA66E2" w14:textId="77777777" w:rsidR="007706A7" w:rsidRDefault="007706A7" w:rsidP="007706A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6A9B30E" w14:textId="77777777" w:rsidR="007706A7" w:rsidRPr="00990165" w:rsidRDefault="007706A7" w:rsidP="007706A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74720D1" w14:textId="77777777" w:rsidR="007706A7" w:rsidRPr="00990165" w:rsidRDefault="007706A7" w:rsidP="007706A7">
      <w:pPr>
        <w:pStyle w:val="B1"/>
      </w:pPr>
      <w:r w:rsidRPr="00990165">
        <w:tab/>
        <w:t>The additional GUTI in the Attach Request message allows the new MME to find any already existing UE context stored in the new MME when the old GUTI indicates a GUTI mapped from a P-TMSI and RAI.</w:t>
      </w:r>
    </w:p>
    <w:p w14:paraId="1EC2A7A7" w14:textId="77777777" w:rsidR="007706A7" w:rsidRPr="00990165" w:rsidRDefault="007706A7" w:rsidP="007706A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CA66E36" w14:textId="77777777" w:rsidR="007706A7" w:rsidRDefault="007706A7" w:rsidP="007706A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7DEDE78" w14:textId="77777777" w:rsidR="007706A7" w:rsidRPr="00990165" w:rsidRDefault="007706A7" w:rsidP="007706A7">
      <w:pPr>
        <w:pStyle w:val="NO"/>
      </w:pPr>
      <w:r w:rsidRPr="00990165">
        <w:t>NOTE </w:t>
      </w:r>
      <w:r>
        <w:t>9</w:t>
      </w:r>
      <w:r w:rsidRPr="00990165">
        <w:t>:</w:t>
      </w:r>
      <w:r w:rsidRPr="00990165">
        <w:tab/>
        <w:t>A SGSN always responds with the UMTS security parameters and the MME may store it for later use.</w:t>
      </w:r>
    </w:p>
    <w:p w14:paraId="0C0954B3" w14:textId="77777777" w:rsidR="007706A7" w:rsidRPr="00990165" w:rsidRDefault="007706A7" w:rsidP="007706A7">
      <w:pPr>
        <w:pStyle w:val="B1"/>
      </w:pPr>
      <w:r w:rsidRPr="00990165">
        <w:t>4.</w:t>
      </w:r>
      <w:r w:rsidRPr="00990165">
        <w:tab/>
        <w:t>If the UE is unknown in both the old MME/SGSN and new MME, the new MME sends an Identity Request to the UE to request the IMSI. The UE responds with Identity Response (IMSI).</w:t>
      </w:r>
    </w:p>
    <w:p w14:paraId="5D0305DB" w14:textId="77777777" w:rsidR="007706A7" w:rsidRPr="00990165" w:rsidRDefault="007706A7" w:rsidP="007706A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804908D" w14:textId="77777777" w:rsidR="007706A7" w:rsidRDefault="007706A7" w:rsidP="007706A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2A63F0" w14:textId="77777777" w:rsidR="007706A7" w:rsidRDefault="007706A7" w:rsidP="007706A7">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F48CB8C" w14:textId="77777777" w:rsidR="007706A7" w:rsidRPr="00990165" w:rsidRDefault="007706A7" w:rsidP="007706A7">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6B5A023" w14:textId="77777777" w:rsidR="007706A7" w:rsidRDefault="007706A7" w:rsidP="007706A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CD364F" w14:textId="77777777" w:rsidR="007706A7" w:rsidRPr="00990165" w:rsidRDefault="007706A7" w:rsidP="007706A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BA93524" w14:textId="77777777" w:rsidR="007706A7" w:rsidRPr="00990165" w:rsidRDefault="007706A7" w:rsidP="007706A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56861A6" w14:textId="77777777" w:rsidR="007706A7" w:rsidRPr="00990165" w:rsidRDefault="007706A7" w:rsidP="007706A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076E04A" w14:textId="77777777" w:rsidR="007706A7" w:rsidRPr="00990165" w:rsidRDefault="007706A7" w:rsidP="007706A7">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B875F8F" w14:textId="77777777" w:rsidR="007706A7" w:rsidRPr="00990165" w:rsidRDefault="007706A7" w:rsidP="007706A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369C146" w14:textId="77777777" w:rsidR="007706A7" w:rsidRDefault="007706A7" w:rsidP="007706A7">
      <w:pPr>
        <w:pStyle w:val="B1"/>
      </w:pPr>
      <w:r>
        <w:tab/>
        <w:t>If the UE supports RACS, as indicated in the UE Core Network Capability IE, the MME shall use the IMEI of the UE to obtain the IMEI/TAC for the purpose of RACS operation.</w:t>
      </w:r>
    </w:p>
    <w:p w14:paraId="2B28697B" w14:textId="77777777" w:rsidR="007706A7" w:rsidRPr="00990165" w:rsidRDefault="007706A7" w:rsidP="007706A7">
      <w:pPr>
        <w:pStyle w:val="B1"/>
      </w:pPr>
      <w:r w:rsidRPr="00990165">
        <w:t>6.</w:t>
      </w:r>
      <w:r w:rsidRPr="00990165">
        <w:tab/>
        <w:t>If the UE has set the Ciphered Options Transfer Flag in the Attach Request message, the Ciphered Options i.e. PCO or APN or both, shall now be retrieved from the UE.</w:t>
      </w:r>
    </w:p>
    <w:p w14:paraId="48635F5C" w14:textId="77777777" w:rsidR="007706A7" w:rsidRPr="00990165" w:rsidRDefault="007706A7" w:rsidP="007706A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74E37CC" w14:textId="77777777" w:rsidR="007706A7" w:rsidRPr="00990165" w:rsidRDefault="007706A7" w:rsidP="007706A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7EBF4BBF" w14:textId="77777777" w:rsidR="007706A7" w:rsidRPr="00990165" w:rsidRDefault="007706A7" w:rsidP="007706A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BC9D8E6" w14:textId="77777777" w:rsidR="007706A7" w:rsidRPr="00990165" w:rsidRDefault="007706A7" w:rsidP="007706A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92A26E" w14:textId="77777777" w:rsidR="007706A7" w:rsidRPr="00990165" w:rsidRDefault="007706A7" w:rsidP="007706A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96E3C9C" w14:textId="77777777" w:rsidR="007706A7" w:rsidRPr="00990165" w:rsidRDefault="007706A7" w:rsidP="007706A7">
      <w:pPr>
        <w:pStyle w:val="B1"/>
      </w:pPr>
      <w:r w:rsidRPr="00990165">
        <w:tab/>
        <w:t>If the MME determines that only the UE SRVCC capability has changed, the MME sends a Notify Request to the HSS to inform about the changed UE SRVCC capability.</w:t>
      </w:r>
    </w:p>
    <w:p w14:paraId="45182708" w14:textId="77777777" w:rsidR="007706A7" w:rsidRDefault="007706A7" w:rsidP="007706A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A9E2922" w14:textId="77777777" w:rsidR="007706A7" w:rsidRPr="00990165" w:rsidRDefault="007706A7" w:rsidP="007706A7">
      <w:pPr>
        <w:pStyle w:val="B1"/>
      </w:pPr>
      <w:r w:rsidRPr="00990165">
        <w:tab/>
        <w:t>For an Emergency Attach in which the UE was not successfully authenticated, the MME shall not send an Update Location Request to the HSS.</w:t>
      </w:r>
    </w:p>
    <w:p w14:paraId="309CE547" w14:textId="77777777" w:rsidR="007706A7" w:rsidRDefault="007706A7" w:rsidP="007706A7">
      <w:pPr>
        <w:pStyle w:val="B1"/>
      </w:pPr>
      <w:r>
        <w:tab/>
        <w:t>For an RLOS Attach the MME shall not send an Update Location Request to the HSS.</w:t>
      </w:r>
    </w:p>
    <w:p w14:paraId="0E14AC2A" w14:textId="77777777" w:rsidR="007706A7" w:rsidRPr="00990165" w:rsidRDefault="007706A7" w:rsidP="007706A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4A1D72CA" w14:textId="77777777" w:rsidR="007706A7" w:rsidRPr="00990165" w:rsidRDefault="007706A7" w:rsidP="007706A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66C99DAD" w14:textId="77777777" w:rsidR="007706A7" w:rsidRDefault="007706A7" w:rsidP="007706A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FB2DE12" w14:textId="77777777" w:rsidR="007706A7" w:rsidRPr="00990165" w:rsidRDefault="007706A7" w:rsidP="007706A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BFE4BC7" w14:textId="77777777" w:rsidR="007706A7" w:rsidRPr="00990165" w:rsidRDefault="007706A7" w:rsidP="007706A7">
      <w:pPr>
        <w:pStyle w:val="B1"/>
      </w:pPr>
      <w:r w:rsidRPr="00990165">
        <w:tab/>
        <w:t>The Subscription Data may contain CSG subscription information for the registered PLMN and for the equivalent PLMN list requested by MME in step 8.</w:t>
      </w:r>
    </w:p>
    <w:p w14:paraId="15ADF912" w14:textId="77777777" w:rsidR="007706A7" w:rsidRDefault="007706A7" w:rsidP="007706A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E38F10B" w14:textId="77777777" w:rsidR="007706A7" w:rsidRPr="00990165" w:rsidRDefault="007706A7" w:rsidP="007706A7">
      <w:pPr>
        <w:pStyle w:val="B1"/>
      </w:pPr>
      <w:r w:rsidRPr="00990165">
        <w:tab/>
        <w:t>The subscription data may contain Enhanced Coverage Restricted parameter. If received from the HSS, MME stores this Enhanced Coverage Restricted parameter in the MME MM context.</w:t>
      </w:r>
    </w:p>
    <w:p w14:paraId="7984141A" w14:textId="77777777" w:rsidR="007706A7" w:rsidRDefault="007706A7" w:rsidP="007706A7">
      <w:pPr>
        <w:pStyle w:val="B1"/>
      </w:pPr>
      <w:r>
        <w:tab/>
        <w:t>The subscription data may contain Service Gap Time parameter. If received from the HSS, MME stores this Service Gap Time in the MME MM context and passes it to the UE in the Attach Accept message.</w:t>
      </w:r>
    </w:p>
    <w:p w14:paraId="5B0412DE" w14:textId="77777777" w:rsidR="007706A7" w:rsidRDefault="007706A7" w:rsidP="007706A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654BE5E" w14:textId="77777777" w:rsidR="007706A7" w:rsidRPr="00990165" w:rsidRDefault="007706A7" w:rsidP="007706A7">
      <w:pPr>
        <w:pStyle w:val="B1"/>
      </w:pPr>
      <w:r w:rsidRPr="00990165">
        <w:tab/>
        <w:t>If the UE provided APN is authorized for LIPA according to the user subscription, the MME shall use the CSG Subscription Data to authorize the connection.</w:t>
      </w:r>
    </w:p>
    <w:p w14:paraId="3C17EF52" w14:textId="77777777" w:rsidR="007706A7" w:rsidRPr="00990165" w:rsidRDefault="007706A7" w:rsidP="007706A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D44E817" w14:textId="77777777" w:rsidR="007706A7" w:rsidRPr="00990165" w:rsidRDefault="007706A7" w:rsidP="007706A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788A940" w14:textId="77777777" w:rsidR="007706A7" w:rsidRPr="00990165" w:rsidRDefault="007706A7" w:rsidP="007706A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0D1CF7F" w14:textId="77777777" w:rsidR="007706A7" w:rsidRDefault="007706A7" w:rsidP="007706A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C120D68" w14:textId="77777777" w:rsidR="007706A7" w:rsidRPr="00990165" w:rsidRDefault="007706A7" w:rsidP="007706A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99398D" w14:textId="77777777" w:rsidR="007706A7" w:rsidRPr="00990165" w:rsidRDefault="007706A7" w:rsidP="007706A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041D048" w14:textId="77777777" w:rsidR="007706A7" w:rsidRPr="00990165" w:rsidRDefault="007706A7" w:rsidP="007706A7">
      <w:pPr>
        <w:pStyle w:val="B1"/>
      </w:pPr>
      <w:r w:rsidRPr="00990165">
        <w:tab/>
        <w:t>For initial and handover Emergency Attach the MME uses the PDN GW Selection function defined in clause 4.3.12.4 to select a PDN GW.</w:t>
      </w:r>
    </w:p>
    <w:p w14:paraId="17E02FE1" w14:textId="77777777" w:rsidR="007706A7" w:rsidRDefault="007706A7" w:rsidP="007706A7">
      <w:pPr>
        <w:pStyle w:val="B1"/>
      </w:pPr>
      <w:r>
        <w:tab/>
        <w:t>For initial RLOS Attach, the MME uses the PDN GW Selection function defined in clause 4.3.12a.4 to select a PDN GW.</w:t>
      </w:r>
    </w:p>
    <w:p w14:paraId="0E99766D" w14:textId="77777777" w:rsidR="007706A7" w:rsidRPr="00990165" w:rsidRDefault="007706A7" w:rsidP="007706A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060E31A" w14:textId="77777777" w:rsidR="007706A7" w:rsidRPr="00990165" w:rsidRDefault="007706A7" w:rsidP="007706A7">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FF53C6F" w14:textId="77777777" w:rsidR="007706A7" w:rsidRPr="00990165" w:rsidRDefault="007706A7" w:rsidP="007706A7">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4E1C1596" w14:textId="77777777" w:rsidR="007706A7" w:rsidRPr="00990165" w:rsidRDefault="007706A7" w:rsidP="007706A7">
      <w:pPr>
        <w:pStyle w:val="B1"/>
      </w:pPr>
      <w:r w:rsidRPr="00990165">
        <w:tab/>
        <w:t>If the Request Type indicates "Emergency"</w:t>
      </w:r>
      <w:r>
        <w:t xml:space="preserve"> or "RLOS"</w:t>
      </w:r>
      <w:r w:rsidRPr="00990165">
        <w:t>, Maximum APN restriction control shall not be performed.</w:t>
      </w:r>
    </w:p>
    <w:p w14:paraId="2674FC3A" w14:textId="77777777" w:rsidR="007706A7" w:rsidRPr="00990165" w:rsidRDefault="007706A7" w:rsidP="007706A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FD03A6" w14:textId="77777777" w:rsidR="007706A7" w:rsidRPr="00990165" w:rsidRDefault="007706A7" w:rsidP="007706A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581FB8E" w14:textId="77777777" w:rsidR="007706A7" w:rsidRPr="00990165" w:rsidRDefault="007706A7" w:rsidP="007706A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69C40FD" w14:textId="77777777" w:rsidR="007706A7" w:rsidRPr="00990165" w:rsidRDefault="007706A7" w:rsidP="007706A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37611E9" w14:textId="77777777" w:rsidR="007706A7" w:rsidRPr="00990165" w:rsidRDefault="007706A7" w:rsidP="007706A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399F5FB" w14:textId="77777777" w:rsidR="007706A7" w:rsidRDefault="007706A7" w:rsidP="007706A7">
      <w:pPr>
        <w:pStyle w:val="B1"/>
      </w:pPr>
      <w:r>
        <w:tab/>
        <w:t>The MME includes the latest APN Rate Control status if it has stored it.</w:t>
      </w:r>
    </w:p>
    <w:p w14:paraId="647E6BF5" w14:textId="77777777" w:rsidR="007706A7" w:rsidRDefault="007706A7" w:rsidP="007706A7">
      <w:pPr>
        <w:pStyle w:val="B1"/>
      </w:pPr>
      <w:r>
        <w:tab/>
        <w:t>Based on UE and Serving GW capability of supporting MT-EDT, Communication Pattern parameters or local policy, the MME may indicate to Serving GW that MT-EDT is applicable for the PDN connection.</w:t>
      </w:r>
    </w:p>
    <w:p w14:paraId="610084AC" w14:textId="77777777" w:rsidR="007706A7" w:rsidRPr="00990165" w:rsidRDefault="007706A7" w:rsidP="007706A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BEE9F30" w14:textId="77777777" w:rsidR="007706A7" w:rsidRPr="00990165" w:rsidRDefault="007706A7" w:rsidP="007706A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3C5DD313" w14:textId="77777777" w:rsidR="007706A7" w:rsidRPr="00990165" w:rsidRDefault="007706A7" w:rsidP="007706A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6774343" w14:textId="77777777" w:rsidR="007706A7" w:rsidRPr="00990165" w:rsidRDefault="007706A7" w:rsidP="007706A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85C467E" w14:textId="77777777" w:rsidR="007706A7" w:rsidRPr="00990165" w:rsidRDefault="007706A7" w:rsidP="007706A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093201" w14:textId="77777777" w:rsidR="007706A7" w:rsidRPr="00990165" w:rsidRDefault="007706A7" w:rsidP="007706A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6D02F38" w14:textId="77777777" w:rsidR="007706A7" w:rsidRPr="00990165" w:rsidRDefault="007706A7" w:rsidP="007706A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5BB075E5" w14:textId="77777777" w:rsidR="007706A7" w:rsidRPr="00990165" w:rsidRDefault="007706A7" w:rsidP="007706A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BA7CA61" w14:textId="77777777" w:rsidR="007706A7" w:rsidRPr="00990165" w:rsidRDefault="007706A7" w:rsidP="007706A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F0BAC34" w14:textId="77777777" w:rsidR="007706A7" w:rsidRPr="00990165" w:rsidRDefault="007706A7" w:rsidP="007706A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DA0CE0" w14:textId="77777777" w:rsidR="007706A7" w:rsidRPr="00990165" w:rsidRDefault="007706A7" w:rsidP="007706A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12CB9E1" w14:textId="77777777" w:rsidR="007706A7" w:rsidRPr="00990165" w:rsidRDefault="007706A7" w:rsidP="007706A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E3B1AC" w14:textId="77777777" w:rsidR="007706A7" w:rsidRPr="00990165" w:rsidRDefault="007706A7" w:rsidP="007706A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923F186" w14:textId="77777777" w:rsidR="007706A7" w:rsidRPr="00990165" w:rsidRDefault="007706A7" w:rsidP="007706A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2F553A9" w14:textId="77777777" w:rsidR="007706A7" w:rsidRPr="00990165" w:rsidRDefault="007706A7" w:rsidP="007706A7">
      <w:pPr>
        <w:pStyle w:val="B1"/>
        <w:keepLines/>
      </w:pPr>
      <w:r w:rsidRPr="00990165">
        <w:tab/>
        <w:t>If the CSG information reporting triggers are received from the PCRF, the PDN GW should set the CSG Information Reporting Action IE accordingly.</w:t>
      </w:r>
    </w:p>
    <w:p w14:paraId="689733CA" w14:textId="77777777" w:rsidR="007706A7" w:rsidRDefault="007706A7" w:rsidP="007706A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BAAAB78" w14:textId="77777777" w:rsidR="007706A7" w:rsidRPr="00990165" w:rsidRDefault="007706A7" w:rsidP="007706A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80E154" w14:textId="77777777" w:rsidR="007706A7" w:rsidRDefault="007706A7" w:rsidP="007706A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45118F9" w14:textId="77777777" w:rsidR="007706A7" w:rsidRPr="00990165" w:rsidRDefault="007706A7" w:rsidP="007706A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637F0E7" w14:textId="77777777" w:rsidR="007706A7" w:rsidRPr="00990165" w:rsidRDefault="007706A7" w:rsidP="007706A7">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B21D610" w14:textId="77777777" w:rsidR="007706A7" w:rsidRPr="00990165" w:rsidRDefault="007706A7" w:rsidP="007706A7">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1DFF4D" w14:textId="77777777" w:rsidR="007706A7" w:rsidRPr="00990165" w:rsidRDefault="007706A7" w:rsidP="007706A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5D7FE7E" w14:textId="77777777" w:rsidR="007706A7" w:rsidRPr="00990165" w:rsidRDefault="007706A7" w:rsidP="007706A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A4B1997" w14:textId="77777777" w:rsidR="007706A7" w:rsidRPr="00990165" w:rsidRDefault="007706A7" w:rsidP="007706A7">
      <w:pPr>
        <w:pStyle w:val="B1"/>
      </w:pPr>
      <w:r w:rsidRPr="00990165">
        <w:tab/>
        <w:t>When the Handover Indication is present, the PDN GW does not yet send downlink packets to the S</w:t>
      </w:r>
      <w:r w:rsidRPr="00990165">
        <w:noBreakHyphen/>
        <w:t>GW; the downlink path is to be switched at step 23a.</w:t>
      </w:r>
    </w:p>
    <w:p w14:paraId="1E218C53" w14:textId="77777777" w:rsidR="007706A7" w:rsidRPr="00990165" w:rsidRDefault="007706A7" w:rsidP="007706A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8111729" w14:textId="77777777" w:rsidR="007706A7" w:rsidRDefault="007706A7" w:rsidP="007706A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2B22C8E" w14:textId="77777777" w:rsidR="007706A7" w:rsidRDefault="007706A7" w:rsidP="007706A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86400F3" w14:textId="77777777" w:rsidR="007706A7" w:rsidRPr="00990165" w:rsidRDefault="007706A7" w:rsidP="007706A7">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0F85616B" w14:textId="77777777" w:rsidR="007706A7" w:rsidRDefault="007706A7" w:rsidP="007706A7">
      <w:pPr>
        <w:pStyle w:val="B2"/>
      </w:pPr>
      <w:r>
        <w:t>-</w:t>
      </w:r>
      <w:r>
        <w:tab/>
        <w:t>If separation of S11-U from S1-U is required, the Serving GW shall include the Serving GW IP address and TEID for S11-U and additionally the Serving GW IP address and TEID for S1-U in Create Session Response.</w:t>
      </w:r>
    </w:p>
    <w:p w14:paraId="0AF6F202" w14:textId="77777777" w:rsidR="007706A7" w:rsidRDefault="007706A7" w:rsidP="007706A7">
      <w:pPr>
        <w:pStyle w:val="B2"/>
      </w:pPr>
      <w:r>
        <w:t>-</w:t>
      </w:r>
      <w:r>
        <w:tab/>
        <w:t>Otherwise, if separation of S11-U from S1-U is not required, the Serving GW includes the Serving GW IP address and TEID for S11-U in Create Session Response.</w:t>
      </w:r>
    </w:p>
    <w:p w14:paraId="3EAEE9AE" w14:textId="77777777" w:rsidR="007706A7" w:rsidRPr="00990165" w:rsidRDefault="007706A7" w:rsidP="007706A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7477F77" w14:textId="77777777" w:rsidR="007706A7" w:rsidRPr="00990165" w:rsidRDefault="007706A7" w:rsidP="007706A7">
      <w:pPr>
        <w:pStyle w:val="B1"/>
      </w:pPr>
      <w:r w:rsidRPr="00990165">
        <w:tab/>
        <w:t>The P-GW shall ignore Maximum APN restriction if the request includes the Emergency APN.</w:t>
      </w:r>
    </w:p>
    <w:p w14:paraId="6CF1EE77" w14:textId="77777777" w:rsidR="007706A7" w:rsidRPr="00990165" w:rsidRDefault="007706A7" w:rsidP="007706A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8563D33" w14:textId="77777777" w:rsidR="007706A7" w:rsidRPr="00990165" w:rsidRDefault="007706A7" w:rsidP="007706A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F768BA5" w14:textId="77777777" w:rsidR="007706A7" w:rsidRPr="00990165" w:rsidRDefault="007706A7" w:rsidP="007706A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1D802AC" w14:textId="77777777" w:rsidR="007706A7" w:rsidRPr="00990165" w:rsidRDefault="007706A7" w:rsidP="007706A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6EB5023" w14:textId="61B0F833" w:rsidR="007706A7" w:rsidRPr="00990165" w:rsidRDefault="007706A7" w:rsidP="007706A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37" w:author="Peng Tan 20240301" w:date="2024-04-05T12:53:00Z">
        <w:r w:rsidR="00DD20CC">
          <w:t>, Start of Unavailability Period, Unavailability Period Duration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w:t>
      </w:r>
      <w:proofErr w:type="spellStart"/>
      <w:r w:rsidRPr="00990165">
        <w:t>CIoT</w:t>
      </w:r>
      <w:proofErr w:type="spellEnd"/>
      <w:r w:rsidRPr="00990165">
        <w:t xml:space="preserve"> EPS Optimisation.</w:t>
      </w:r>
    </w:p>
    <w:p w14:paraId="5C6E0569" w14:textId="77777777" w:rsidR="007706A7" w:rsidRPr="00990165" w:rsidRDefault="007706A7" w:rsidP="007706A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3D27DEA" w14:textId="77777777" w:rsidR="007706A7" w:rsidRPr="00990165" w:rsidRDefault="007706A7" w:rsidP="007706A7">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D353BA5" w14:textId="77777777" w:rsidR="007706A7" w:rsidRPr="00990165" w:rsidRDefault="007706A7" w:rsidP="007706A7">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3E3E0747" w14:textId="77777777" w:rsidR="007706A7" w:rsidRPr="00990165" w:rsidRDefault="007706A7" w:rsidP="007706A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CA9FC91" w14:textId="77777777" w:rsidR="007706A7" w:rsidRDefault="007706A7" w:rsidP="007706A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4B3558" w14:textId="77777777" w:rsidR="007706A7" w:rsidRPr="00990165" w:rsidRDefault="007706A7" w:rsidP="007706A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04A55BF" w14:textId="77777777" w:rsidR="007706A7" w:rsidRPr="00990165" w:rsidRDefault="007706A7" w:rsidP="007706A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EC865FD" w14:textId="77777777" w:rsidR="007706A7" w:rsidRPr="00990165" w:rsidRDefault="007706A7" w:rsidP="007706A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8FD8071" w14:textId="77777777" w:rsidR="007706A7" w:rsidRPr="00990165" w:rsidRDefault="007706A7" w:rsidP="007706A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0352752" w14:textId="77777777" w:rsidR="007706A7" w:rsidRDefault="007706A7" w:rsidP="007706A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2325E71" w14:textId="4B6DE410" w:rsidR="007706A7" w:rsidRPr="00990165" w:rsidRDefault="007706A7" w:rsidP="007706A7">
      <w:pPr>
        <w:pStyle w:val="B1"/>
      </w:pPr>
      <w:r w:rsidRPr="00990165">
        <w:tab/>
        <w:t>If the UE included extended idle mode DRX parameters information element</w:t>
      </w:r>
      <w:r w:rsidRPr="00891BB8">
        <w:t xml:space="preserve">,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891BB8">
        <w:t>eNodeB</w:t>
      </w:r>
      <w:proofErr w:type="spellEnd"/>
      <w:r w:rsidRPr="00891BB8">
        <w:t xml:space="preserve"> that provides discontinuous coverage (e.g. for satellite access with discontinuous coverage), the MME may consider </w:t>
      </w:r>
      <w:del w:id="38" w:author="Peng Tan 20240416_1" w:date="2024-04-17T19:55:00Z">
        <w:r w:rsidRPr="00891BB8" w:rsidDel="00BD1363">
          <w:delText>this</w:delText>
        </w:r>
      </w:del>
      <w:ins w:id="39" w:author="OPPO-3" w:date="2024-04-19T10:31:00Z">
        <w:r w:rsidR="00CE5514" w:rsidRPr="00CE5514">
          <w:t xml:space="preserve"> the use of discontinuous coverage</w:t>
        </w:r>
      </w:ins>
      <w:r w:rsidRPr="00891BB8">
        <w:t xml:space="preserve"> as described</w:t>
      </w:r>
      <w:r>
        <w:t xml:space="preserve"> in clause 4.13.8.2 when determining extended idle mode DRX parameters.</w:t>
      </w:r>
    </w:p>
    <w:p w14:paraId="015DCCE0" w14:textId="77777777" w:rsidR="007706A7" w:rsidRDefault="007706A7" w:rsidP="007706A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6896D38" w14:textId="77777777" w:rsidR="007706A7" w:rsidRPr="00990165" w:rsidRDefault="007706A7" w:rsidP="007706A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12FA787" w14:textId="77777777" w:rsidR="007706A7" w:rsidRDefault="007706A7" w:rsidP="007706A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C3AD57E" w14:textId="77777777" w:rsidR="007706A7" w:rsidRDefault="007706A7" w:rsidP="007706A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81D2F7E" w14:textId="77777777" w:rsidR="007706A7" w:rsidRDefault="007706A7" w:rsidP="007706A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B3E432" w14:textId="77777777" w:rsidR="007706A7" w:rsidRDefault="007706A7" w:rsidP="007706A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1A46098A" w14:textId="77777777" w:rsidR="007706A7" w:rsidRDefault="007706A7" w:rsidP="007706A7">
      <w:pPr>
        <w:pStyle w:val="B1"/>
      </w:pPr>
      <w:r>
        <w:tab/>
        <w:t>If the UE had included a UE Specific DRX parameter for NB-IoT in the Attach Request, the MME includes the Accepted NB-IoT DRX parameter.</w:t>
      </w:r>
    </w:p>
    <w:p w14:paraId="0BE8AF87" w14:textId="77777777" w:rsidR="007706A7" w:rsidRDefault="007706A7" w:rsidP="007706A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A290F3" w14:textId="77777777" w:rsidR="007706A7" w:rsidRDefault="007706A7" w:rsidP="007706A7">
      <w:pPr>
        <w:pStyle w:val="B1"/>
      </w:pPr>
      <w:r>
        <w:tab/>
        <w:t>If a Multi-USIM mode UE does not provide a Requested IMSI Offset in step 1, the MME erases any Alternative IMSI value in the UE context.</w:t>
      </w:r>
    </w:p>
    <w:p w14:paraId="0F9FC25A" w14:textId="77777777" w:rsidR="007706A7" w:rsidRDefault="007706A7" w:rsidP="007706A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EEFA4C6" w14:textId="77777777" w:rsidR="007706A7" w:rsidRDefault="007706A7" w:rsidP="007706A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2A129E07" w14:textId="71A00E2F" w:rsidR="002639F7" w:rsidDel="002639F7" w:rsidRDefault="00D36413">
      <w:pPr>
        <w:pStyle w:val="B1"/>
        <w:ind w:left="564" w:firstLine="0"/>
        <w:rPr>
          <w:del w:id="40" w:author="Peng Tan 20240301" w:date="2024-04-05T12:58:00Z"/>
        </w:rPr>
        <w:pPrChange w:id="41" w:author="Peng Tan 20240301" w:date="2024-04-05T12:58:00Z">
          <w:pPr>
            <w:pStyle w:val="B1"/>
          </w:pPr>
        </w:pPrChange>
      </w:pPr>
      <w:bookmarkStart w:id="42" w:name="_GoBack"/>
      <w:ins w:id="43" w:author="Peng Tan 20240415" w:date="2024-04-16T02:44:00Z">
        <w:r>
          <w:tab/>
        </w:r>
      </w:ins>
      <w:bookmarkEnd w:id="42"/>
      <w:r w:rsidR="007706A7">
        <w:t>If both UE and network support discontinuous coverage, the MME provides the Enhanced Discontinuous Coverage Support indication as described in clause 4.13.8.1.</w:t>
      </w:r>
      <w:ins w:id="44" w:author="Peng Tan 20240301" w:date="2024-04-05T12:56:00Z">
        <w:r w:rsidR="002639F7">
          <w:t xml:space="preserve"> </w:t>
        </w:r>
      </w:ins>
      <w:ins w:id="45" w:author="Peng Tan 20240415" w:date="2024-04-16T02:30:00Z">
        <w:r w:rsidR="00142BC6" w:rsidRPr="00891BB8">
          <w:t>T</w:t>
        </w:r>
      </w:ins>
      <w:ins w:id="46" w:author="Peng Tan 20240301" w:date="2024-04-05T12:58:00Z">
        <w:r w:rsidR="002639F7" w:rsidRPr="00891BB8">
          <w:t xml:space="preserve">he MME </w:t>
        </w:r>
      </w:ins>
      <w:ins w:id="47" w:author="Peng Tan 20240415" w:date="2024-04-16T02:30:00Z">
        <w:r w:rsidR="00142BC6" w:rsidRPr="00891BB8">
          <w:t>may</w:t>
        </w:r>
      </w:ins>
      <w:ins w:id="48" w:author="Peng Tan 20240301" w:date="2024-04-05T12:58:00Z">
        <w:r w:rsidR="002639F7" w:rsidRPr="00891BB8">
          <w:t xml:space="preserve"> </w:t>
        </w:r>
      </w:ins>
      <w:ins w:id="49" w:author="Peng Tan 20240415" w:date="2024-04-16T02:15:00Z">
        <w:r w:rsidR="0080656A" w:rsidRPr="00891BB8">
          <w:t>provide</w:t>
        </w:r>
      </w:ins>
      <w:ins w:id="50" w:author="Peng Tan 20240415" w:date="2024-04-16T02:31:00Z">
        <w:r w:rsidR="00142BC6" w:rsidRPr="00891BB8">
          <w:t xml:space="preserve"> </w:t>
        </w:r>
      </w:ins>
      <w:ins w:id="51" w:author="Peng Tan 20240301" w:date="2024-04-05T12:58:00Z">
        <w:r w:rsidR="002639F7" w:rsidRPr="00891BB8">
          <w:t>Start of Unavailability Period and/or Unavailability Period Duration to UE in the Attach Accept message</w:t>
        </w:r>
      </w:ins>
      <w:ins w:id="52" w:author="Peng Tan 20240301" w:date="2024-04-05T13:05:00Z">
        <w:r w:rsidR="002639F7" w:rsidRPr="00891BB8">
          <w:t xml:space="preserve"> as described in clause 4.13.8.2</w:t>
        </w:r>
      </w:ins>
      <w:ins w:id="53" w:author="Peng Tan 20240301" w:date="2024-04-05T12:58:00Z">
        <w:r w:rsidR="002639F7" w:rsidRPr="00891BB8">
          <w:t>.</w:t>
        </w:r>
      </w:ins>
    </w:p>
    <w:p w14:paraId="43F6FA86" w14:textId="5A93C2AB" w:rsidR="00D36413" w:rsidRDefault="00D36413" w:rsidP="007706A7">
      <w:pPr>
        <w:pStyle w:val="B1"/>
      </w:pPr>
    </w:p>
    <w:p w14:paraId="3FA9DD71" w14:textId="157EFE85" w:rsidR="007706A7" w:rsidRDefault="007706A7">
      <w:pPr>
        <w:pStyle w:val="B1"/>
        <w:ind w:firstLine="0"/>
        <w:pPrChange w:id="54" w:author="Peng Tan 20240415" w:date="2024-04-16T02:45:00Z">
          <w:pPr>
            <w:pStyle w:val="B1"/>
          </w:pPr>
        </w:pPrChange>
      </w:pPr>
      <w:r>
        <w:t xml:space="preserve">For a UE using </w:t>
      </w:r>
      <w:del w:id="55" w:author="Peng Tan 20240301" w:date="2024-04-05T12:54:00Z">
        <w:r w:rsidDel="00DD20CC">
          <w:delText>a</w:delText>
        </w:r>
      </w:del>
      <w:ins w:id="56" w:author="Peng Tan 20240301" w:date="2024-04-05T12:54:00Z">
        <w:r w:rsidR="00DD20CC">
          <w:t>an</w:t>
        </w:r>
      </w:ins>
      <w:r>
        <w:t xml:space="preserve">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72A11F99" w14:textId="77777777" w:rsidR="007706A7" w:rsidRPr="00990165" w:rsidRDefault="007706A7" w:rsidP="007706A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2A4631D6" w14:textId="77777777" w:rsidR="007706A7" w:rsidRPr="00990165" w:rsidRDefault="007706A7" w:rsidP="007706A7">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61F29EF4" w14:textId="77777777" w:rsidR="007706A7" w:rsidRPr="00990165" w:rsidRDefault="007706A7" w:rsidP="007706A7">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3C8EA08" w14:textId="77777777" w:rsidR="007706A7" w:rsidRPr="00990165" w:rsidRDefault="007706A7" w:rsidP="007706A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DC70441" w14:textId="77777777" w:rsidR="007706A7" w:rsidRPr="00990165" w:rsidRDefault="007706A7" w:rsidP="007706A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6FB192B" w14:textId="77777777" w:rsidR="007706A7" w:rsidRPr="00990165" w:rsidRDefault="007706A7" w:rsidP="007706A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A013B26" w14:textId="77777777" w:rsidR="007706A7" w:rsidRPr="00990165" w:rsidRDefault="007706A7" w:rsidP="007706A7">
      <w:pPr>
        <w:pStyle w:val="B1"/>
      </w:pPr>
      <w:r w:rsidRPr="00990165">
        <w:tab/>
        <w:t>When receiving the Attach Accept message the UE shall set its TIN to "GUTI" as no ISR Activated is indicated.</w:t>
      </w:r>
    </w:p>
    <w:p w14:paraId="5C46E0F1" w14:textId="77777777" w:rsidR="007706A7" w:rsidRPr="00990165" w:rsidRDefault="007706A7" w:rsidP="007706A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63069F9" w14:textId="77777777" w:rsidR="007706A7" w:rsidRPr="00990165" w:rsidRDefault="007706A7" w:rsidP="007706A7">
      <w:pPr>
        <w:pStyle w:val="NO"/>
      </w:pPr>
      <w:r w:rsidRPr="00990165">
        <w:t>NOTE 1</w:t>
      </w:r>
      <w:r>
        <w:t>5</w:t>
      </w:r>
      <w:r w:rsidRPr="00990165">
        <w:t>:</w:t>
      </w:r>
      <w:r w:rsidRPr="00990165">
        <w:tab/>
        <w:t>The IP address allocation details are described in clause 5.3.1 on "IP Address Allocation".</w:t>
      </w:r>
    </w:p>
    <w:p w14:paraId="2A5E48EE" w14:textId="77777777" w:rsidR="007706A7" w:rsidRPr="00990165" w:rsidRDefault="007706A7" w:rsidP="007706A7">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E209345" w14:textId="77777777" w:rsidR="007706A7" w:rsidRPr="00990165" w:rsidRDefault="007706A7" w:rsidP="007706A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2BEC2D7" w14:textId="77777777" w:rsidR="007706A7" w:rsidRPr="00990165" w:rsidRDefault="007706A7" w:rsidP="007706A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B4586DA" w14:textId="77777777" w:rsidR="007706A7" w:rsidRPr="00990165" w:rsidRDefault="007706A7" w:rsidP="007706A7">
      <w:pPr>
        <w:pStyle w:val="B1"/>
      </w:pPr>
      <w:r w:rsidRPr="00990165">
        <w:tab/>
        <w:t>The MME shall be prepared to receive this message either before or after the Attach Complete message (sent in step 22).</w:t>
      </w:r>
    </w:p>
    <w:p w14:paraId="25531D62" w14:textId="77777777" w:rsidR="007706A7" w:rsidRPr="00990165" w:rsidRDefault="007706A7" w:rsidP="007706A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9AF752" w14:textId="77777777" w:rsidR="007706A7" w:rsidRPr="00990165" w:rsidRDefault="007706A7" w:rsidP="007706A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40EB98A" w14:textId="77777777" w:rsidR="007706A7" w:rsidRPr="00990165" w:rsidRDefault="007706A7" w:rsidP="007706A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3F0B82D" w14:textId="77777777" w:rsidR="007706A7" w:rsidRPr="00990165" w:rsidRDefault="007706A7" w:rsidP="007706A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4D681DE" w14:textId="77777777" w:rsidR="007706A7" w:rsidRPr="00990165" w:rsidRDefault="007706A7" w:rsidP="007706A7">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4411497" w14:textId="77777777" w:rsidR="007706A7" w:rsidRPr="00990165" w:rsidRDefault="007706A7" w:rsidP="007706A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FBFB0C3" w14:textId="77777777" w:rsidR="007706A7" w:rsidRPr="00990165" w:rsidRDefault="007706A7" w:rsidP="007706A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47ECDC64" w14:textId="77777777" w:rsidR="007706A7" w:rsidRPr="00990165" w:rsidRDefault="007706A7" w:rsidP="007706A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4CFC0F7" w14:textId="77777777" w:rsidR="007706A7" w:rsidRPr="00990165" w:rsidRDefault="007706A7" w:rsidP="007706A7">
      <w:pPr>
        <w:pStyle w:val="B1"/>
      </w:pPr>
      <w:r w:rsidRPr="00990165">
        <w:t>23b.</w:t>
      </w:r>
      <w:r w:rsidRPr="00990165">
        <w:tab/>
        <w:t>The PDN GW acknowledges by sending Modify Bearer Response to the Serving GW.</w:t>
      </w:r>
    </w:p>
    <w:p w14:paraId="112ABF5E" w14:textId="77777777" w:rsidR="007706A7" w:rsidRPr="00990165" w:rsidRDefault="007706A7" w:rsidP="007706A7">
      <w:pPr>
        <w:pStyle w:val="B1"/>
      </w:pPr>
      <w:r w:rsidRPr="00990165">
        <w:t>24.</w:t>
      </w:r>
      <w:r w:rsidRPr="00990165">
        <w:tab/>
        <w:t>The Serving GW acknowledges by sending Modify Bearer Response (EPS Bearer Identity) message to the new MME. The Serving GW can then send its buffered downlink packets.</w:t>
      </w:r>
    </w:p>
    <w:p w14:paraId="2FFC2163" w14:textId="77777777" w:rsidR="007706A7" w:rsidRPr="00990165" w:rsidRDefault="007706A7" w:rsidP="007706A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6999B31" w14:textId="77777777" w:rsidR="007706A7" w:rsidRPr="00990165" w:rsidRDefault="007706A7" w:rsidP="007706A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DE3AAE5" w14:textId="77777777" w:rsidR="007706A7" w:rsidRPr="00990165" w:rsidRDefault="007706A7" w:rsidP="007706A7">
      <w:pPr>
        <w:pStyle w:val="B1"/>
      </w:pPr>
      <w:r w:rsidRPr="00990165">
        <w:tab/>
        <w:t>If the ME identity of the UE has changed and step 8 has not been performed, the MME sends a Notify Request (ME Identity) message to inform the HSS of the updated ME identity.</w:t>
      </w:r>
    </w:p>
    <w:p w14:paraId="22201C63" w14:textId="77777777" w:rsidR="007706A7" w:rsidRPr="00990165" w:rsidRDefault="007706A7" w:rsidP="007706A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4EDCBEB" w14:textId="77777777" w:rsidR="007706A7" w:rsidRDefault="007706A7" w:rsidP="007706A7">
      <w:pPr>
        <w:pStyle w:val="B1"/>
      </w:pPr>
      <w:r>
        <w:tab/>
        <w:t>For any UEs, if Request Type of the UE requested connectivity procedure indicates "RLOS", the MME shall not send any Notify Request to an HSS.</w:t>
      </w:r>
    </w:p>
    <w:p w14:paraId="71B4DAEC" w14:textId="77777777" w:rsidR="007706A7" w:rsidRPr="00990165" w:rsidRDefault="007706A7" w:rsidP="007706A7">
      <w:pPr>
        <w:pStyle w:val="B1"/>
      </w:pPr>
      <w:r w:rsidRPr="00990165">
        <w:tab/>
        <w:t>After step 8, and in parallel to any of the preceding steps, the MME shall send a Notify Request (Homogeneous Support of IMS Voice over PS Sessions) message to the HSS:</w:t>
      </w:r>
    </w:p>
    <w:p w14:paraId="423F86CC" w14:textId="77777777" w:rsidR="007706A7" w:rsidRPr="00990165" w:rsidRDefault="007706A7" w:rsidP="007706A7">
      <w:pPr>
        <w:pStyle w:val="B2"/>
      </w:pPr>
      <w:r w:rsidRPr="00990165">
        <w:lastRenderedPageBreak/>
        <w:t>-</w:t>
      </w:r>
      <w:r w:rsidRPr="00990165">
        <w:tab/>
        <w:t>If the MME has evaluated the support of IMS Voice over PS Sessions, see clause 4.3.5.8, and</w:t>
      </w:r>
    </w:p>
    <w:p w14:paraId="1A230BB7" w14:textId="77777777" w:rsidR="007706A7" w:rsidRPr="00990165" w:rsidRDefault="007706A7" w:rsidP="007706A7">
      <w:pPr>
        <w:pStyle w:val="B2"/>
      </w:pPr>
      <w:r w:rsidRPr="00990165">
        <w:t>-</w:t>
      </w:r>
      <w:r w:rsidRPr="00990165">
        <w:tab/>
        <w:t>If the MME determines that it needs to update the Homogeneous Support of IMS Voice over PS Sessions, see clause 4.3.5.8A.</w:t>
      </w:r>
    </w:p>
    <w:p w14:paraId="4D852985" w14:textId="77777777" w:rsidR="007706A7" w:rsidRPr="00990165" w:rsidRDefault="007706A7" w:rsidP="007706A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896BC72" w14:textId="77777777" w:rsidR="007706A7" w:rsidRPr="00990165" w:rsidRDefault="007706A7" w:rsidP="007706A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84F2432" w14:textId="77777777" w:rsidR="00A04259" w:rsidRDefault="00A04259" w:rsidP="006E5182"/>
    <w:p w14:paraId="4AB73090" w14:textId="0320E24E" w:rsidR="001D71E6" w:rsidRDefault="001D71E6" w:rsidP="001D71E6">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7BDC3A58" w14:textId="77777777" w:rsidR="001D71E6" w:rsidRDefault="001D71E6" w:rsidP="006E5182"/>
    <w:sectPr w:rsidR="001D71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58747" w14:textId="77777777" w:rsidR="009C47D5" w:rsidRDefault="009C47D5">
      <w:r>
        <w:separator/>
      </w:r>
    </w:p>
  </w:endnote>
  <w:endnote w:type="continuationSeparator" w:id="0">
    <w:p w14:paraId="168F0637" w14:textId="77777777" w:rsidR="009C47D5" w:rsidRDefault="009C47D5">
      <w:r>
        <w:continuationSeparator/>
      </w:r>
    </w:p>
  </w:endnote>
  <w:endnote w:type="continuationNotice" w:id="1">
    <w:p w14:paraId="5955ADD7" w14:textId="77777777" w:rsidR="009C47D5" w:rsidRDefault="009C4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685AD" w14:textId="77777777" w:rsidR="009C47D5" w:rsidRDefault="009C47D5">
      <w:r>
        <w:separator/>
      </w:r>
    </w:p>
  </w:footnote>
  <w:footnote w:type="continuationSeparator" w:id="0">
    <w:p w14:paraId="62A6122F" w14:textId="77777777" w:rsidR="009C47D5" w:rsidRDefault="009C47D5">
      <w:r>
        <w:continuationSeparator/>
      </w:r>
    </w:p>
  </w:footnote>
  <w:footnote w:type="continuationNotice" w:id="1">
    <w:p w14:paraId="676DA4F2" w14:textId="77777777" w:rsidR="009C47D5" w:rsidRDefault="009C4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Peng Tan 20240416_1">
    <w15:presenceInfo w15:providerId="None" w15:userId="Peng Tan 20240416_1"/>
  </w15:person>
  <w15:person w15:author="Peng Tan 20240301">
    <w15:presenceInfo w15:providerId="None" w15:userId="Peng Tan 20240301"/>
  </w15:person>
  <w15:person w15:author="Peng Tan 20240415">
    <w15:presenceInfo w15:providerId="None" w15:userId="Peng Tan 2024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52DDA"/>
    <w:rsid w:val="000868F5"/>
    <w:rsid w:val="000A6394"/>
    <w:rsid w:val="000B1DBF"/>
    <w:rsid w:val="000B7FED"/>
    <w:rsid w:val="000C02F5"/>
    <w:rsid w:val="000C038A"/>
    <w:rsid w:val="000C5BB3"/>
    <w:rsid w:val="000C6598"/>
    <w:rsid w:val="000D174A"/>
    <w:rsid w:val="000D3EAE"/>
    <w:rsid w:val="000D44B3"/>
    <w:rsid w:val="000D57C8"/>
    <w:rsid w:val="000E39EC"/>
    <w:rsid w:val="000E690E"/>
    <w:rsid w:val="000F4308"/>
    <w:rsid w:val="000F7821"/>
    <w:rsid w:val="00105255"/>
    <w:rsid w:val="001170C4"/>
    <w:rsid w:val="00131271"/>
    <w:rsid w:val="00142BC6"/>
    <w:rsid w:val="00145D43"/>
    <w:rsid w:val="00150F50"/>
    <w:rsid w:val="00172FC5"/>
    <w:rsid w:val="00175E91"/>
    <w:rsid w:val="0017725B"/>
    <w:rsid w:val="0019248C"/>
    <w:rsid w:val="00192C46"/>
    <w:rsid w:val="001A08B3"/>
    <w:rsid w:val="001A0D1C"/>
    <w:rsid w:val="001A7B60"/>
    <w:rsid w:val="001B2EDF"/>
    <w:rsid w:val="001B4D65"/>
    <w:rsid w:val="001B52F0"/>
    <w:rsid w:val="001B7A65"/>
    <w:rsid w:val="001C38F3"/>
    <w:rsid w:val="001C511E"/>
    <w:rsid w:val="001D71E6"/>
    <w:rsid w:val="001E283C"/>
    <w:rsid w:val="001E41F3"/>
    <w:rsid w:val="001F653E"/>
    <w:rsid w:val="001F6BB7"/>
    <w:rsid w:val="00226DF8"/>
    <w:rsid w:val="00231374"/>
    <w:rsid w:val="00235F08"/>
    <w:rsid w:val="0025222F"/>
    <w:rsid w:val="0026004D"/>
    <w:rsid w:val="002639F7"/>
    <w:rsid w:val="002640DD"/>
    <w:rsid w:val="00266E53"/>
    <w:rsid w:val="00270D6C"/>
    <w:rsid w:val="00275D12"/>
    <w:rsid w:val="002844D7"/>
    <w:rsid w:val="00284FEB"/>
    <w:rsid w:val="002860C4"/>
    <w:rsid w:val="002870AB"/>
    <w:rsid w:val="00291F9A"/>
    <w:rsid w:val="002A6E60"/>
    <w:rsid w:val="002B070A"/>
    <w:rsid w:val="002B1B70"/>
    <w:rsid w:val="002B5741"/>
    <w:rsid w:val="002C1B0A"/>
    <w:rsid w:val="002E34EF"/>
    <w:rsid w:val="002E472E"/>
    <w:rsid w:val="00300A09"/>
    <w:rsid w:val="00305409"/>
    <w:rsid w:val="00307AED"/>
    <w:rsid w:val="00343DA7"/>
    <w:rsid w:val="00350ECF"/>
    <w:rsid w:val="003609EF"/>
    <w:rsid w:val="00361DED"/>
    <w:rsid w:val="0036231A"/>
    <w:rsid w:val="00365728"/>
    <w:rsid w:val="00371EE5"/>
    <w:rsid w:val="00374769"/>
    <w:rsid w:val="00374DD4"/>
    <w:rsid w:val="00384BD3"/>
    <w:rsid w:val="003B4DB0"/>
    <w:rsid w:val="003B66BE"/>
    <w:rsid w:val="003C01BB"/>
    <w:rsid w:val="003C0681"/>
    <w:rsid w:val="003C0E0B"/>
    <w:rsid w:val="003C15AF"/>
    <w:rsid w:val="003D1692"/>
    <w:rsid w:val="003D5F0E"/>
    <w:rsid w:val="003E1A36"/>
    <w:rsid w:val="003E4EB3"/>
    <w:rsid w:val="00400E1A"/>
    <w:rsid w:val="00403E3C"/>
    <w:rsid w:val="00410371"/>
    <w:rsid w:val="004242F1"/>
    <w:rsid w:val="00460D13"/>
    <w:rsid w:val="00466C6E"/>
    <w:rsid w:val="004673D8"/>
    <w:rsid w:val="00471F9B"/>
    <w:rsid w:val="00474B54"/>
    <w:rsid w:val="004777A0"/>
    <w:rsid w:val="00482FA1"/>
    <w:rsid w:val="004845CF"/>
    <w:rsid w:val="0049188B"/>
    <w:rsid w:val="004A268A"/>
    <w:rsid w:val="004B75B7"/>
    <w:rsid w:val="004E706E"/>
    <w:rsid w:val="005141D9"/>
    <w:rsid w:val="0051580D"/>
    <w:rsid w:val="005223EF"/>
    <w:rsid w:val="00537937"/>
    <w:rsid w:val="00547111"/>
    <w:rsid w:val="00554B3A"/>
    <w:rsid w:val="005645AC"/>
    <w:rsid w:val="00570B4A"/>
    <w:rsid w:val="00575174"/>
    <w:rsid w:val="005903DB"/>
    <w:rsid w:val="00591415"/>
    <w:rsid w:val="00592D74"/>
    <w:rsid w:val="005962A0"/>
    <w:rsid w:val="005A017E"/>
    <w:rsid w:val="005B388D"/>
    <w:rsid w:val="005D1CD7"/>
    <w:rsid w:val="005D23F7"/>
    <w:rsid w:val="005D7042"/>
    <w:rsid w:val="005E2C44"/>
    <w:rsid w:val="005E7442"/>
    <w:rsid w:val="00600B13"/>
    <w:rsid w:val="00602DDA"/>
    <w:rsid w:val="006043C7"/>
    <w:rsid w:val="0060443C"/>
    <w:rsid w:val="00606778"/>
    <w:rsid w:val="00621188"/>
    <w:rsid w:val="006257ED"/>
    <w:rsid w:val="00643845"/>
    <w:rsid w:val="00653DE4"/>
    <w:rsid w:val="0065455C"/>
    <w:rsid w:val="00665C47"/>
    <w:rsid w:val="006667C8"/>
    <w:rsid w:val="00671341"/>
    <w:rsid w:val="00671DDC"/>
    <w:rsid w:val="006921D1"/>
    <w:rsid w:val="00695808"/>
    <w:rsid w:val="006A4CF0"/>
    <w:rsid w:val="006B0BD2"/>
    <w:rsid w:val="006B3263"/>
    <w:rsid w:val="006B46FB"/>
    <w:rsid w:val="006C71FE"/>
    <w:rsid w:val="006E0306"/>
    <w:rsid w:val="006E0A50"/>
    <w:rsid w:val="006E21FB"/>
    <w:rsid w:val="006E5182"/>
    <w:rsid w:val="006F387C"/>
    <w:rsid w:val="0070111F"/>
    <w:rsid w:val="00713B1C"/>
    <w:rsid w:val="00727686"/>
    <w:rsid w:val="00730D3C"/>
    <w:rsid w:val="00747A07"/>
    <w:rsid w:val="0075033B"/>
    <w:rsid w:val="00750F2F"/>
    <w:rsid w:val="007706A7"/>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0656A"/>
    <w:rsid w:val="008113E4"/>
    <w:rsid w:val="008279FA"/>
    <w:rsid w:val="008452DD"/>
    <w:rsid w:val="00850B21"/>
    <w:rsid w:val="008626E7"/>
    <w:rsid w:val="00866EB9"/>
    <w:rsid w:val="00870CBE"/>
    <w:rsid w:val="00870EE7"/>
    <w:rsid w:val="0087426B"/>
    <w:rsid w:val="008753DB"/>
    <w:rsid w:val="00876B4D"/>
    <w:rsid w:val="00882C05"/>
    <w:rsid w:val="008863B9"/>
    <w:rsid w:val="00887B3F"/>
    <w:rsid w:val="00891BB8"/>
    <w:rsid w:val="00897A46"/>
    <w:rsid w:val="008A08A8"/>
    <w:rsid w:val="008A0AF8"/>
    <w:rsid w:val="008A45A6"/>
    <w:rsid w:val="008C0A3D"/>
    <w:rsid w:val="008D3CCC"/>
    <w:rsid w:val="008F3789"/>
    <w:rsid w:val="008F686C"/>
    <w:rsid w:val="00907FE3"/>
    <w:rsid w:val="009148DE"/>
    <w:rsid w:val="0091668D"/>
    <w:rsid w:val="0092497E"/>
    <w:rsid w:val="00935642"/>
    <w:rsid w:val="00941E30"/>
    <w:rsid w:val="00942707"/>
    <w:rsid w:val="009438AC"/>
    <w:rsid w:val="00944B23"/>
    <w:rsid w:val="009514E7"/>
    <w:rsid w:val="00966052"/>
    <w:rsid w:val="00972E4C"/>
    <w:rsid w:val="009777D9"/>
    <w:rsid w:val="00991B88"/>
    <w:rsid w:val="00996092"/>
    <w:rsid w:val="00997A2E"/>
    <w:rsid w:val="009A5753"/>
    <w:rsid w:val="009A579D"/>
    <w:rsid w:val="009B37EB"/>
    <w:rsid w:val="009C47D5"/>
    <w:rsid w:val="009D0A01"/>
    <w:rsid w:val="009D3F4B"/>
    <w:rsid w:val="009E11BF"/>
    <w:rsid w:val="009E3297"/>
    <w:rsid w:val="009F734F"/>
    <w:rsid w:val="00A04259"/>
    <w:rsid w:val="00A12CC9"/>
    <w:rsid w:val="00A20162"/>
    <w:rsid w:val="00A246B6"/>
    <w:rsid w:val="00A24B48"/>
    <w:rsid w:val="00A33B8A"/>
    <w:rsid w:val="00A4264D"/>
    <w:rsid w:val="00A47E70"/>
    <w:rsid w:val="00A5079D"/>
    <w:rsid w:val="00A50CF0"/>
    <w:rsid w:val="00A5751D"/>
    <w:rsid w:val="00A67844"/>
    <w:rsid w:val="00A72A48"/>
    <w:rsid w:val="00A73C4F"/>
    <w:rsid w:val="00A7671C"/>
    <w:rsid w:val="00A87BF9"/>
    <w:rsid w:val="00A940C8"/>
    <w:rsid w:val="00A9625A"/>
    <w:rsid w:val="00AA2CBC"/>
    <w:rsid w:val="00AA5520"/>
    <w:rsid w:val="00AC46D1"/>
    <w:rsid w:val="00AC5820"/>
    <w:rsid w:val="00AC5892"/>
    <w:rsid w:val="00AD05A2"/>
    <w:rsid w:val="00AD1CD8"/>
    <w:rsid w:val="00AD604E"/>
    <w:rsid w:val="00AD6C15"/>
    <w:rsid w:val="00AE5706"/>
    <w:rsid w:val="00B0206D"/>
    <w:rsid w:val="00B04273"/>
    <w:rsid w:val="00B0646B"/>
    <w:rsid w:val="00B14633"/>
    <w:rsid w:val="00B258BB"/>
    <w:rsid w:val="00B27C00"/>
    <w:rsid w:val="00B3409A"/>
    <w:rsid w:val="00B4061C"/>
    <w:rsid w:val="00B53DE0"/>
    <w:rsid w:val="00B66959"/>
    <w:rsid w:val="00B67B97"/>
    <w:rsid w:val="00B7733B"/>
    <w:rsid w:val="00B8046B"/>
    <w:rsid w:val="00B968C8"/>
    <w:rsid w:val="00BA3EC5"/>
    <w:rsid w:val="00BA51D9"/>
    <w:rsid w:val="00BB0B9A"/>
    <w:rsid w:val="00BB5DFC"/>
    <w:rsid w:val="00BD0E0A"/>
    <w:rsid w:val="00BD1363"/>
    <w:rsid w:val="00BD279D"/>
    <w:rsid w:val="00BD60E1"/>
    <w:rsid w:val="00BD6BB8"/>
    <w:rsid w:val="00BE57AD"/>
    <w:rsid w:val="00BF6009"/>
    <w:rsid w:val="00C07CAA"/>
    <w:rsid w:val="00C11604"/>
    <w:rsid w:val="00C153A5"/>
    <w:rsid w:val="00C4196D"/>
    <w:rsid w:val="00C46ADD"/>
    <w:rsid w:val="00C551A6"/>
    <w:rsid w:val="00C6045D"/>
    <w:rsid w:val="00C66BA2"/>
    <w:rsid w:val="00C870F6"/>
    <w:rsid w:val="00C95985"/>
    <w:rsid w:val="00CA78DE"/>
    <w:rsid w:val="00CB22A8"/>
    <w:rsid w:val="00CC0B05"/>
    <w:rsid w:val="00CC5026"/>
    <w:rsid w:val="00CC68D0"/>
    <w:rsid w:val="00CE5514"/>
    <w:rsid w:val="00CF3CEF"/>
    <w:rsid w:val="00D03F9A"/>
    <w:rsid w:val="00D06D51"/>
    <w:rsid w:val="00D24991"/>
    <w:rsid w:val="00D24BD0"/>
    <w:rsid w:val="00D36413"/>
    <w:rsid w:val="00D50255"/>
    <w:rsid w:val="00D66520"/>
    <w:rsid w:val="00D744B9"/>
    <w:rsid w:val="00D755CE"/>
    <w:rsid w:val="00D77FC1"/>
    <w:rsid w:val="00D8065D"/>
    <w:rsid w:val="00D84AE9"/>
    <w:rsid w:val="00D84C09"/>
    <w:rsid w:val="00DA658F"/>
    <w:rsid w:val="00DB1B8B"/>
    <w:rsid w:val="00DB40FC"/>
    <w:rsid w:val="00DB7B72"/>
    <w:rsid w:val="00DD20CC"/>
    <w:rsid w:val="00DE34CF"/>
    <w:rsid w:val="00DF6536"/>
    <w:rsid w:val="00E13F3D"/>
    <w:rsid w:val="00E152C0"/>
    <w:rsid w:val="00E23696"/>
    <w:rsid w:val="00E272CE"/>
    <w:rsid w:val="00E34898"/>
    <w:rsid w:val="00E53B7A"/>
    <w:rsid w:val="00E56960"/>
    <w:rsid w:val="00E661BA"/>
    <w:rsid w:val="00E741D8"/>
    <w:rsid w:val="00E849D0"/>
    <w:rsid w:val="00E857CA"/>
    <w:rsid w:val="00EA0107"/>
    <w:rsid w:val="00EB09B7"/>
    <w:rsid w:val="00EB45B8"/>
    <w:rsid w:val="00ED24DE"/>
    <w:rsid w:val="00EE7D7C"/>
    <w:rsid w:val="00EF4053"/>
    <w:rsid w:val="00EF6CC4"/>
    <w:rsid w:val="00EF7666"/>
    <w:rsid w:val="00F12B56"/>
    <w:rsid w:val="00F179FC"/>
    <w:rsid w:val="00F25D98"/>
    <w:rsid w:val="00F300FB"/>
    <w:rsid w:val="00F54B9E"/>
    <w:rsid w:val="00F71386"/>
    <w:rsid w:val="00F73549"/>
    <w:rsid w:val="00F84A36"/>
    <w:rsid w:val="00F905D8"/>
    <w:rsid w:val="00F937C0"/>
    <w:rsid w:val="00FA4186"/>
    <w:rsid w:val="00FB0AF7"/>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styleId="af4">
    <w:name w:val="Unresolved Mention"/>
    <w:basedOn w:val="a0"/>
    <w:uiPriority w:val="99"/>
    <w:semiHidden/>
    <w:unhideWhenUsed/>
    <w:rsid w:val="00E66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483965-B307-4091-B633-E80F71C5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21</Pages>
  <Words>12721</Words>
  <Characters>72513</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85064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3</cp:revision>
  <cp:lastPrinted>1900-01-01T08:00:00Z</cp:lastPrinted>
  <dcterms:created xsi:type="dcterms:W3CDTF">2024-04-19T03:55:00Z</dcterms:created>
  <dcterms:modified xsi:type="dcterms:W3CDTF">2024-04-19T04:05:00Z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